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B7A3C" w14:textId="54679B38" w:rsidR="00873201" w:rsidRDefault="00734895" w:rsidP="0080752E">
      <w:pPr>
        <w:jc w:val="center"/>
        <w:rPr>
          <w:b/>
          <w:bCs/>
        </w:rPr>
      </w:pPr>
      <w:bookmarkStart w:id="0" w:name="_GoBack"/>
      <w:bookmarkEnd w:id="0"/>
      <w:r w:rsidRPr="00CF191E">
        <w:rPr>
          <w:b/>
          <w:bCs/>
        </w:rPr>
        <w:t>H</w:t>
      </w:r>
      <w:r w:rsidR="00387375">
        <w:rPr>
          <w:b/>
          <w:bCs/>
        </w:rPr>
        <w:t>ampshire County Councillor</w:t>
      </w:r>
      <w:r w:rsidR="00E47098">
        <w:rPr>
          <w:b/>
          <w:bCs/>
        </w:rPr>
        <w:t xml:space="preserve">: </w:t>
      </w:r>
      <w:r w:rsidRPr="00CF191E">
        <w:rPr>
          <w:b/>
          <w:bCs/>
        </w:rPr>
        <w:t>Annual Report 2022-2023</w:t>
      </w:r>
    </w:p>
    <w:p w14:paraId="662141C8" w14:textId="3745C47A" w:rsidR="00873201" w:rsidRDefault="00873201" w:rsidP="00E629D0">
      <w:pPr>
        <w:spacing w:after="0"/>
        <w:rPr>
          <w:b/>
          <w:bCs/>
          <w:u w:val="single"/>
        </w:rPr>
      </w:pPr>
      <w:r>
        <w:rPr>
          <w:b/>
          <w:bCs/>
          <w:u w:val="single"/>
        </w:rPr>
        <w:t>Budget</w:t>
      </w:r>
      <w:r w:rsidR="00936493">
        <w:rPr>
          <w:b/>
          <w:bCs/>
          <w:u w:val="single"/>
        </w:rPr>
        <w:t xml:space="preserve"> for 2023-2024</w:t>
      </w:r>
    </w:p>
    <w:p w14:paraId="24E570EC" w14:textId="77777777" w:rsidR="00873201" w:rsidRDefault="00873201" w:rsidP="00E629D0">
      <w:pPr>
        <w:spacing w:after="0" w:line="240" w:lineRule="auto"/>
        <w:rPr>
          <w:rFonts w:eastAsia="Times New Roman" w:cstheme="minorHAnsi"/>
          <w:lang w:eastAsia="en-GB"/>
        </w:rPr>
      </w:pPr>
      <w:r>
        <w:rPr>
          <w:rFonts w:eastAsia="Times New Roman" w:cstheme="minorHAnsi"/>
          <w:lang w:eastAsia="en-GB"/>
        </w:rPr>
        <w:t>Hampshire County Council’s expenditure for 2023/24 includes a £2.6bn annual revenue budget and covers all the services delivered by the council for 1.4 million residents, including supporting its most vulnerable children and adults.</w:t>
      </w:r>
    </w:p>
    <w:p w14:paraId="1129CA5B" w14:textId="77777777" w:rsidR="00873201" w:rsidRDefault="00873201" w:rsidP="00873201">
      <w:pPr>
        <w:spacing w:after="0" w:line="240" w:lineRule="auto"/>
        <w:rPr>
          <w:rFonts w:eastAsia="Times New Roman" w:cstheme="minorHAnsi"/>
          <w:lang w:eastAsia="en-GB"/>
        </w:rPr>
      </w:pPr>
    </w:p>
    <w:p w14:paraId="0B44B684" w14:textId="77777777" w:rsidR="00873201" w:rsidRPr="0080752E" w:rsidRDefault="00873201" w:rsidP="0080752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GB"/>
        </w:rPr>
      </w:pPr>
      <w:r w:rsidRPr="0080752E">
        <w:rPr>
          <w:rFonts w:eastAsia="Times New Roman" w:cstheme="minorHAnsi"/>
          <w:sz w:val="20"/>
          <w:szCs w:val="20"/>
          <w:lang w:eastAsia="en-GB"/>
        </w:rPr>
        <w:t>Capital budget projects totalling £645.3m over the next three years include:</w:t>
      </w:r>
    </w:p>
    <w:p w14:paraId="661A94EE" w14:textId="77777777" w:rsidR="00873201" w:rsidRPr="0080752E" w:rsidRDefault="00873201" w:rsidP="0080752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GB"/>
        </w:rPr>
      </w:pPr>
      <w:r w:rsidRPr="0080752E">
        <w:rPr>
          <w:rFonts w:eastAsia="Times New Roman" w:cstheme="minorHAnsi"/>
          <w:sz w:val="20"/>
          <w:szCs w:val="20"/>
          <w:lang w:eastAsia="en-GB"/>
        </w:rPr>
        <w:t>•</w:t>
      </w:r>
      <w:r w:rsidRPr="0080752E">
        <w:rPr>
          <w:rFonts w:eastAsia="Times New Roman" w:cstheme="minorHAnsi"/>
          <w:sz w:val="20"/>
          <w:szCs w:val="20"/>
          <w:lang w:eastAsia="en-GB"/>
        </w:rPr>
        <w:tab/>
        <w:t>£175m investment in new and extended school buildings to provide school places for children in Hampshire, giving a total of 18,874 new school places by September 2025.</w:t>
      </w:r>
    </w:p>
    <w:p w14:paraId="24D06A65" w14:textId="77777777" w:rsidR="00873201" w:rsidRPr="0080752E" w:rsidRDefault="00873201" w:rsidP="0080752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GB"/>
        </w:rPr>
      </w:pPr>
      <w:r w:rsidRPr="0080752E">
        <w:rPr>
          <w:rFonts w:eastAsia="Times New Roman" w:cstheme="minorHAnsi"/>
          <w:sz w:val="20"/>
          <w:szCs w:val="20"/>
          <w:lang w:eastAsia="en-GB"/>
        </w:rPr>
        <w:t>•</w:t>
      </w:r>
      <w:r w:rsidRPr="0080752E">
        <w:rPr>
          <w:rFonts w:eastAsia="Times New Roman" w:cstheme="minorHAnsi"/>
          <w:sz w:val="20"/>
          <w:szCs w:val="20"/>
          <w:lang w:eastAsia="en-GB"/>
        </w:rPr>
        <w:tab/>
        <w:t>£142m for structural maintenance and improvement of roads and bridges.</w:t>
      </w:r>
    </w:p>
    <w:p w14:paraId="6A8E68CD" w14:textId="77777777" w:rsidR="00873201" w:rsidRPr="0080752E" w:rsidRDefault="00873201" w:rsidP="0080752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GB"/>
        </w:rPr>
      </w:pPr>
      <w:r w:rsidRPr="0080752E">
        <w:rPr>
          <w:rFonts w:eastAsia="Times New Roman" w:cstheme="minorHAnsi"/>
          <w:sz w:val="20"/>
          <w:szCs w:val="20"/>
          <w:lang w:eastAsia="en-GB"/>
        </w:rPr>
        <w:t>•</w:t>
      </w:r>
      <w:r w:rsidRPr="0080752E">
        <w:rPr>
          <w:rFonts w:eastAsia="Times New Roman" w:cstheme="minorHAnsi"/>
          <w:sz w:val="20"/>
          <w:szCs w:val="20"/>
          <w:lang w:eastAsia="en-GB"/>
        </w:rPr>
        <w:tab/>
        <w:t>£103m of Integrated Transport Plan schemes including £58m of schemes focused on walking and cycling improvements.</w:t>
      </w:r>
    </w:p>
    <w:p w14:paraId="74575E94" w14:textId="77777777" w:rsidR="00873201" w:rsidRPr="0080752E" w:rsidRDefault="00873201" w:rsidP="0080752E">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en-GB"/>
        </w:rPr>
      </w:pPr>
      <w:r w:rsidRPr="0080752E">
        <w:rPr>
          <w:rFonts w:eastAsia="Times New Roman" w:cstheme="minorHAnsi"/>
          <w:sz w:val="20"/>
          <w:szCs w:val="20"/>
          <w:lang w:eastAsia="en-GB"/>
        </w:rPr>
        <w:t>•</w:t>
      </w:r>
      <w:r w:rsidRPr="0080752E">
        <w:rPr>
          <w:rFonts w:eastAsia="Times New Roman" w:cstheme="minorHAnsi"/>
          <w:sz w:val="20"/>
          <w:szCs w:val="20"/>
          <w:lang w:eastAsia="en-GB"/>
        </w:rPr>
        <w:tab/>
        <w:t>£0.3m funding towards the County Council’s Flood Risk and Coastal Defence Programme as part of our response to the challenge of climate change.</w:t>
      </w:r>
    </w:p>
    <w:p w14:paraId="56D4595D" w14:textId="77777777" w:rsidR="00873201" w:rsidRDefault="00873201" w:rsidP="00873201">
      <w:pPr>
        <w:spacing w:after="0" w:line="240" w:lineRule="auto"/>
        <w:rPr>
          <w:rFonts w:eastAsia="Times New Roman" w:cstheme="minorHAnsi"/>
          <w:lang w:eastAsia="en-GB"/>
        </w:rPr>
      </w:pPr>
    </w:p>
    <w:p w14:paraId="2B751988" w14:textId="77777777" w:rsidR="00873201" w:rsidRDefault="00873201" w:rsidP="00873201">
      <w:pPr>
        <w:spacing w:after="0" w:line="240" w:lineRule="auto"/>
        <w:rPr>
          <w:rFonts w:eastAsia="Times New Roman" w:cstheme="minorHAnsi"/>
          <w:lang w:eastAsia="en-GB"/>
        </w:rPr>
      </w:pPr>
      <w:r>
        <w:rPr>
          <w:rFonts w:eastAsia="Times New Roman" w:cstheme="minorHAnsi"/>
          <w:lang w:eastAsia="en-GB"/>
        </w:rPr>
        <w:t>Hampshire County Council’s council tax precept for the financial year beginning 1 April 2023, will increase by a total of 4.99%, of which 2% will go specifically towards adults’ social care, in line with Government policy. This equates to an annual charge of £1,460.25 for a Band D property – an increase of £69.45 per year or approximately £1.34 a week.</w:t>
      </w:r>
    </w:p>
    <w:p w14:paraId="709936F0" w14:textId="77777777" w:rsidR="00E629D0" w:rsidRDefault="00E629D0" w:rsidP="0080752E">
      <w:pPr>
        <w:spacing w:after="0"/>
        <w:rPr>
          <w:b/>
          <w:bCs/>
          <w:u w:val="single"/>
        </w:rPr>
      </w:pPr>
    </w:p>
    <w:p w14:paraId="1B1197F0" w14:textId="7EBB4028" w:rsidR="00873201" w:rsidRDefault="00873201" w:rsidP="0080752E">
      <w:pPr>
        <w:spacing w:after="0"/>
        <w:rPr>
          <w:b/>
          <w:bCs/>
          <w:u w:val="single"/>
        </w:rPr>
      </w:pPr>
      <w:r>
        <w:rPr>
          <w:b/>
          <w:bCs/>
          <w:u w:val="single"/>
        </w:rPr>
        <w:t>Where the budget will be spent</w:t>
      </w:r>
    </w:p>
    <w:p w14:paraId="109AE5D8" w14:textId="5BE8502A" w:rsidR="00873201" w:rsidRDefault="00873201" w:rsidP="00CF191E">
      <w:pPr>
        <w:jc w:val="center"/>
        <w:rPr>
          <w:b/>
          <w:bCs/>
        </w:rPr>
      </w:pPr>
    </w:p>
    <w:p w14:paraId="7A584E45" w14:textId="28BFA64D" w:rsidR="00873201" w:rsidRPr="00CF191E" w:rsidRDefault="00873201" w:rsidP="00CF191E">
      <w:pPr>
        <w:jc w:val="center"/>
        <w:rPr>
          <w:b/>
          <w:bCs/>
        </w:rPr>
      </w:pPr>
      <w:r>
        <w:rPr>
          <w:noProof/>
          <w:lang w:eastAsia="en-GB"/>
        </w:rPr>
        <w:drawing>
          <wp:inline distT="0" distB="0" distL="0" distR="0" wp14:anchorId="5B5BADEA" wp14:editId="672BD0F5">
            <wp:extent cx="4076700" cy="407670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0" cy="4076700"/>
                    </a:xfrm>
                    <a:prstGeom prst="rect">
                      <a:avLst/>
                    </a:prstGeom>
                    <a:noFill/>
                    <a:ln>
                      <a:noFill/>
                    </a:ln>
                  </pic:spPr>
                </pic:pic>
              </a:graphicData>
            </a:graphic>
          </wp:inline>
        </w:drawing>
      </w:r>
    </w:p>
    <w:p w14:paraId="6425CA7C" w14:textId="77777777" w:rsidR="00734895" w:rsidRDefault="00734895" w:rsidP="00734895">
      <w:pPr>
        <w:rPr>
          <w:rFonts w:cstheme="minorHAnsi"/>
          <w:color w:val="050505"/>
        </w:rPr>
      </w:pPr>
    </w:p>
    <w:p w14:paraId="0D44BFA3" w14:textId="77777777" w:rsidR="00734895" w:rsidRDefault="00734895" w:rsidP="00734895">
      <w:pPr>
        <w:jc w:val="center"/>
        <w:rPr>
          <w:b/>
          <w:bCs/>
          <w:u w:val="single"/>
        </w:rPr>
      </w:pPr>
      <w:r>
        <w:rPr>
          <w:b/>
          <w:bCs/>
          <w:u w:val="single"/>
        </w:rPr>
        <w:t>HCC Highlights from 2022/23</w:t>
      </w:r>
    </w:p>
    <w:p w14:paraId="21788F02" w14:textId="252F7D71" w:rsidR="00734895" w:rsidRDefault="00734895" w:rsidP="0087098D">
      <w:pPr>
        <w:spacing w:after="0" w:line="240" w:lineRule="auto"/>
        <w:jc w:val="both"/>
        <w:rPr>
          <w:rFonts w:eastAsia="Times New Roman" w:cstheme="minorHAnsi"/>
          <w:b/>
          <w:bCs/>
          <w:u w:val="single"/>
          <w:lang w:eastAsia="en-GB"/>
        </w:rPr>
      </w:pPr>
      <w:r>
        <w:rPr>
          <w:rFonts w:eastAsia="Times New Roman" w:cstheme="minorHAnsi"/>
          <w:b/>
          <w:bCs/>
          <w:u w:val="single"/>
          <w:lang w:eastAsia="en-GB"/>
        </w:rPr>
        <w:t>Pan-Hampshire County Deal</w:t>
      </w:r>
    </w:p>
    <w:p w14:paraId="2912FB72" w14:textId="6F7B1FBC" w:rsidR="00734895" w:rsidRDefault="00E629D0" w:rsidP="0087098D">
      <w:pPr>
        <w:spacing w:after="0" w:line="240" w:lineRule="auto"/>
        <w:jc w:val="both"/>
        <w:rPr>
          <w:rFonts w:eastAsia="Times New Roman" w:cstheme="minorHAnsi"/>
          <w:lang w:eastAsia="en-GB"/>
        </w:rPr>
      </w:pPr>
      <w:r>
        <w:rPr>
          <w:rFonts w:eastAsia="Times New Roman" w:cstheme="minorHAnsi"/>
          <w:lang w:eastAsia="en-GB"/>
        </w:rPr>
        <w:t xml:space="preserve">Council </w:t>
      </w:r>
      <w:r w:rsidR="00734895">
        <w:rPr>
          <w:rFonts w:eastAsia="Times New Roman" w:cstheme="minorHAnsi"/>
          <w:lang w:eastAsia="en-GB"/>
        </w:rPr>
        <w:t xml:space="preserve">Leader Cllr Rob Humby held discussions with central </w:t>
      </w:r>
      <w:r w:rsidR="00C93549">
        <w:rPr>
          <w:rFonts w:eastAsia="Times New Roman" w:cstheme="minorHAnsi"/>
          <w:lang w:eastAsia="en-GB"/>
        </w:rPr>
        <w:t>g</w:t>
      </w:r>
      <w:r w:rsidR="00734895">
        <w:rPr>
          <w:rFonts w:eastAsia="Times New Roman" w:cstheme="minorHAnsi"/>
          <w:lang w:eastAsia="en-GB"/>
        </w:rPr>
        <w:t xml:space="preserve">overnment on plans for a Pan-Hampshire County Deal, with the aim of investing in Hampshire’s economy and improving the lives of all residents and communities across the area </w:t>
      </w:r>
      <w:r w:rsidR="00C93549">
        <w:rPr>
          <w:rFonts w:eastAsia="Times New Roman" w:cstheme="minorHAnsi"/>
          <w:lang w:eastAsia="en-GB"/>
        </w:rPr>
        <w:t>by</w:t>
      </w:r>
      <w:r w:rsidR="00734895">
        <w:rPr>
          <w:rFonts w:eastAsia="Times New Roman" w:cstheme="minorHAnsi"/>
          <w:lang w:eastAsia="en-GB"/>
        </w:rPr>
        <w:t xml:space="preserve"> decentralising key decision making</w:t>
      </w:r>
      <w:r w:rsidR="00396842">
        <w:rPr>
          <w:rFonts w:eastAsia="Times New Roman" w:cstheme="minorHAnsi"/>
          <w:lang w:eastAsia="en-GB"/>
        </w:rPr>
        <w:t xml:space="preserve"> and funding.</w:t>
      </w:r>
    </w:p>
    <w:p w14:paraId="5616A7EB" w14:textId="7515DEE4" w:rsidR="00211A02" w:rsidRDefault="00211A02" w:rsidP="0087098D">
      <w:pPr>
        <w:pStyle w:val="Default"/>
        <w:spacing w:before="0" w:line="240" w:lineRule="auto"/>
        <w:ind w:right="278"/>
        <w:rPr>
          <w:rStyle w:val="Hyperlink"/>
          <w:rFonts w:asciiTheme="minorHAnsi" w:hAnsiTheme="minorHAnsi" w:cstheme="minorHAnsi"/>
          <w:sz w:val="22"/>
          <w:szCs w:val="22"/>
        </w:rPr>
      </w:pPr>
      <w:r w:rsidRPr="00396842">
        <w:rPr>
          <w:rFonts w:asciiTheme="minorHAnsi" w:hAnsiTheme="minorHAnsi" w:cstheme="minorHAnsi"/>
          <w:b/>
          <w:bCs/>
          <w:sz w:val="22"/>
          <w:szCs w:val="22"/>
          <w:u w:val="single"/>
        </w:rPr>
        <w:t>England’s Chief Medical Officer</w:t>
      </w:r>
      <w:r>
        <w:rPr>
          <w:rFonts w:asciiTheme="minorHAnsi" w:hAnsiTheme="minorHAnsi" w:cstheme="minorHAnsi"/>
          <w:sz w:val="22"/>
          <w:szCs w:val="22"/>
        </w:rPr>
        <w:t xml:space="preserve"> Prof Sir Chris Whitty visited Hampshire County Council in March 2023 to discuss work by </w:t>
      </w:r>
      <w:r w:rsidR="00C93549">
        <w:rPr>
          <w:rFonts w:asciiTheme="minorHAnsi" w:hAnsiTheme="minorHAnsi" w:cstheme="minorHAnsi"/>
          <w:sz w:val="22"/>
          <w:szCs w:val="22"/>
        </w:rPr>
        <w:t xml:space="preserve">our </w:t>
      </w:r>
      <w:r>
        <w:rPr>
          <w:rFonts w:asciiTheme="minorHAnsi" w:hAnsiTheme="minorHAnsi" w:cstheme="minorHAnsi"/>
          <w:sz w:val="22"/>
          <w:szCs w:val="22"/>
        </w:rPr>
        <w:t xml:space="preserve">Public Health team working alongside the NHS to help support a healthier old age. Preventing falls, being travel confident, better mental health and connecting through libraries will be part of the Live Longer Better programme launching soon. </w:t>
      </w:r>
      <w:hyperlink r:id="rId7" w:history="1">
        <w:r>
          <w:rPr>
            <w:rStyle w:val="Hyperlink"/>
            <w:rFonts w:asciiTheme="minorHAnsi" w:hAnsiTheme="minorHAnsi" w:cstheme="minorHAnsi"/>
            <w:sz w:val="22"/>
            <w:szCs w:val="22"/>
          </w:rPr>
          <w:t>www.hantsiowhealthandcare.org.uk</w:t>
        </w:r>
      </w:hyperlink>
    </w:p>
    <w:p w14:paraId="386DD3B4" w14:textId="78A18253" w:rsidR="00347D83" w:rsidRDefault="00211A02" w:rsidP="00347D83">
      <w:pPr>
        <w:spacing w:after="0" w:line="257" w:lineRule="auto"/>
      </w:pPr>
      <w:r w:rsidRPr="00F9769F">
        <w:rPr>
          <w:b/>
          <w:bCs/>
          <w:u w:val="single"/>
        </w:rPr>
        <w:t>Short Term Care</w:t>
      </w:r>
      <w:r>
        <w:t xml:space="preserve"> Hampshire County Council’s Adult Social Care service offers a range of care options to help our residents after a stay in hospital and help them settle back home. </w:t>
      </w:r>
      <w:r w:rsidR="00C216A4">
        <w:t xml:space="preserve">For some really good advice and help for older people visit </w:t>
      </w:r>
      <w:hyperlink r:id="rId8" w:history="1">
        <w:r w:rsidR="00347D83" w:rsidRPr="00723843">
          <w:rPr>
            <w:rStyle w:val="Hyperlink"/>
          </w:rPr>
          <w:t>www.connecttosupporthampshire.org.uk</w:t>
        </w:r>
      </w:hyperlink>
    </w:p>
    <w:p w14:paraId="46E0319F" w14:textId="1D4342FE" w:rsidR="00734895" w:rsidRPr="00347D83" w:rsidRDefault="00211A02" w:rsidP="00347D83">
      <w:pPr>
        <w:spacing w:after="0" w:line="257" w:lineRule="auto"/>
      </w:pPr>
      <w:r w:rsidRPr="00F9769F">
        <w:rPr>
          <w:b/>
          <w:bCs/>
          <w:u w:val="single"/>
        </w:rPr>
        <w:t>The Chat About Scheme</w:t>
      </w:r>
      <w:r>
        <w:t xml:space="preserve"> </w:t>
      </w:r>
      <w:r>
        <w:rPr>
          <w:rFonts w:ascii="Source Sans Pro" w:hAnsi="Source Sans Pro"/>
          <w:color w:val="222222"/>
          <w:shd w:val="clear" w:color="auto" w:fill="F8F8F8"/>
        </w:rPr>
        <w:t>runs across our libraries and other community sites to provide a welcome space in which people can gather to connect and chat.  The scheme is free to join and open to groups and organisations, such as libraries, cafés, community and voluntary venues, regular coffee morning gatherings, and workplace canteens.</w:t>
      </w:r>
    </w:p>
    <w:p w14:paraId="21DC7CED" w14:textId="2B9078E4" w:rsidR="00734895" w:rsidRDefault="00734895" w:rsidP="00734895">
      <w:pPr>
        <w:spacing w:after="0" w:line="240" w:lineRule="auto"/>
        <w:rPr>
          <w:rFonts w:eastAsia="Times New Roman" w:cstheme="minorHAnsi"/>
          <w:b/>
          <w:bCs/>
          <w:u w:val="single"/>
          <w:lang w:eastAsia="en-GB"/>
        </w:rPr>
      </w:pPr>
      <w:r>
        <w:rPr>
          <w:rFonts w:eastAsia="Times New Roman" w:cstheme="minorHAnsi"/>
          <w:b/>
          <w:bCs/>
          <w:u w:val="single"/>
          <w:lang w:eastAsia="en-GB"/>
        </w:rPr>
        <w:t xml:space="preserve">Hampshire offers 97% of pupils their preferred </w:t>
      </w:r>
      <w:r w:rsidR="00481E93">
        <w:rPr>
          <w:rFonts w:eastAsia="Times New Roman" w:cstheme="minorHAnsi"/>
          <w:b/>
          <w:bCs/>
          <w:u w:val="single"/>
          <w:lang w:eastAsia="en-GB"/>
        </w:rPr>
        <w:t>Choice of School</w:t>
      </w:r>
    </w:p>
    <w:p w14:paraId="4E5C18CF" w14:textId="77777777" w:rsidR="00347D83" w:rsidRDefault="00734895" w:rsidP="00347D83">
      <w:pPr>
        <w:spacing w:after="0"/>
        <w:rPr>
          <w:rFonts w:eastAsia="Times New Roman" w:cstheme="minorHAnsi"/>
          <w:lang w:eastAsia="en-GB"/>
        </w:rPr>
      </w:pPr>
      <w:r>
        <w:rPr>
          <w:rFonts w:eastAsia="Times New Roman" w:cstheme="minorHAnsi"/>
          <w:lang w:eastAsia="en-GB"/>
        </w:rPr>
        <w:t>More than 97% of parents in Hampshire have been offered a place for their child at one of their three preferences for a secondary school in September 2023</w:t>
      </w:r>
      <w:r w:rsidR="00347D83">
        <w:rPr>
          <w:rFonts w:eastAsia="Times New Roman" w:cstheme="minorHAnsi"/>
          <w:lang w:eastAsia="en-GB"/>
        </w:rPr>
        <w:t>.</w:t>
      </w:r>
    </w:p>
    <w:p w14:paraId="07E15467" w14:textId="54CCC2DA" w:rsidR="00734895" w:rsidRPr="00347D83" w:rsidRDefault="00734895" w:rsidP="00347D83">
      <w:pPr>
        <w:spacing w:after="0"/>
        <w:rPr>
          <w:rFonts w:eastAsia="Times New Roman" w:cstheme="minorHAnsi"/>
          <w:lang w:eastAsia="en-GB"/>
        </w:rPr>
      </w:pPr>
      <w:r>
        <w:rPr>
          <w:rFonts w:eastAsia="Times New Roman" w:cstheme="minorHAnsi"/>
          <w:b/>
          <w:bCs/>
          <w:u w:val="single"/>
          <w:lang w:eastAsia="en-GB"/>
        </w:rPr>
        <w:t>Tree planting gathers pace</w:t>
      </w:r>
    </w:p>
    <w:p w14:paraId="6A6FA6E4" w14:textId="36D112EF" w:rsidR="00734895" w:rsidRDefault="00734895" w:rsidP="00347D83">
      <w:pPr>
        <w:spacing w:after="0"/>
        <w:rPr>
          <w:rFonts w:eastAsia="Times New Roman" w:cstheme="minorHAnsi"/>
          <w:lang w:eastAsia="en-GB"/>
        </w:rPr>
      </w:pPr>
      <w:r>
        <w:rPr>
          <w:rFonts w:eastAsia="Times New Roman" w:cstheme="minorHAnsi"/>
          <w:lang w:eastAsia="en-GB"/>
        </w:rPr>
        <w:t xml:space="preserve">Hampshire Forest Partnership has continued to make great strides towards our target of planting one million trees by </w:t>
      </w:r>
      <w:r w:rsidR="00AE504A">
        <w:rPr>
          <w:rFonts w:eastAsia="Times New Roman" w:cstheme="minorHAnsi"/>
          <w:lang w:eastAsia="en-GB"/>
        </w:rPr>
        <w:t>2050.</w:t>
      </w:r>
    </w:p>
    <w:p w14:paraId="586270DD" w14:textId="77777777" w:rsidR="00734895" w:rsidRDefault="00734895" w:rsidP="00347D83">
      <w:pPr>
        <w:spacing w:after="0" w:line="240" w:lineRule="auto"/>
        <w:rPr>
          <w:rFonts w:eastAsia="Times New Roman" w:cstheme="minorHAnsi"/>
          <w:b/>
          <w:bCs/>
          <w:u w:val="single"/>
          <w:lang w:eastAsia="en-GB"/>
        </w:rPr>
      </w:pPr>
      <w:r>
        <w:rPr>
          <w:rFonts w:eastAsia="Times New Roman" w:cstheme="minorHAnsi"/>
          <w:b/>
          <w:bCs/>
          <w:u w:val="single"/>
          <w:lang w:eastAsia="en-GB"/>
        </w:rPr>
        <w:t>Traffic Management</w:t>
      </w:r>
    </w:p>
    <w:p w14:paraId="5390A7AC" w14:textId="0C07F76D" w:rsidR="00734895" w:rsidRDefault="00734895" w:rsidP="00347D83">
      <w:pPr>
        <w:spacing w:after="0"/>
        <w:rPr>
          <w:rFonts w:eastAsia="Times New Roman" w:cstheme="minorHAnsi"/>
          <w:lang w:eastAsia="en-GB"/>
        </w:rPr>
      </w:pPr>
      <w:r>
        <w:rPr>
          <w:rFonts w:eastAsia="Times New Roman" w:cstheme="minorHAnsi"/>
          <w:lang w:eastAsia="en-GB"/>
        </w:rPr>
        <w:t>From 1st April 2023 the county council will take back traffic management</w:t>
      </w:r>
      <w:r w:rsidR="00ED1F56">
        <w:rPr>
          <w:rFonts w:eastAsia="Times New Roman" w:cstheme="minorHAnsi"/>
          <w:lang w:eastAsia="en-GB"/>
        </w:rPr>
        <w:t xml:space="preserve"> (lines and signs!)</w:t>
      </w:r>
      <w:r>
        <w:rPr>
          <w:rFonts w:eastAsia="Times New Roman" w:cstheme="minorHAnsi"/>
          <w:lang w:eastAsia="en-GB"/>
        </w:rPr>
        <w:t xml:space="preserve"> from </w:t>
      </w:r>
      <w:r w:rsidR="00422B34">
        <w:rPr>
          <w:rFonts w:eastAsia="Times New Roman" w:cstheme="minorHAnsi"/>
          <w:lang w:eastAsia="en-GB"/>
        </w:rPr>
        <w:t xml:space="preserve">the </w:t>
      </w:r>
      <w:r w:rsidR="00053DE8">
        <w:rPr>
          <w:rFonts w:eastAsia="Times New Roman" w:cstheme="minorHAnsi"/>
          <w:lang w:eastAsia="en-GB"/>
        </w:rPr>
        <w:t>district</w:t>
      </w:r>
      <w:r w:rsidR="00422B34">
        <w:rPr>
          <w:rFonts w:eastAsia="Times New Roman" w:cstheme="minorHAnsi"/>
          <w:lang w:eastAsia="en-GB"/>
        </w:rPr>
        <w:t xml:space="preserve"> authorities.</w:t>
      </w:r>
    </w:p>
    <w:p w14:paraId="6F7D6612" w14:textId="77777777" w:rsidR="00734895" w:rsidRDefault="00734895" w:rsidP="00347D83">
      <w:pPr>
        <w:spacing w:after="0"/>
        <w:rPr>
          <w:b/>
          <w:bCs/>
          <w:u w:val="single"/>
        </w:rPr>
      </w:pPr>
      <w:r>
        <w:rPr>
          <w:b/>
          <w:bCs/>
          <w:u w:val="single"/>
        </w:rPr>
        <w:t>Additional funding for pothole repairs</w:t>
      </w:r>
    </w:p>
    <w:p w14:paraId="196A9496" w14:textId="5A4BC19F" w:rsidR="00F7633A" w:rsidRDefault="00734895" w:rsidP="00347D83">
      <w:pPr>
        <w:spacing w:after="0"/>
      </w:pPr>
      <w:r>
        <w:t xml:space="preserve">Confirmed in the </w:t>
      </w:r>
      <w:r w:rsidR="00511292">
        <w:t>g</w:t>
      </w:r>
      <w:r>
        <w:t>overnment’s Spring Budge</w:t>
      </w:r>
      <w:r w:rsidR="00511292">
        <w:t>t</w:t>
      </w:r>
      <w:r w:rsidR="00934E5A">
        <w:t xml:space="preserve">, </w:t>
      </w:r>
      <w:r w:rsidR="00511292">
        <w:t xml:space="preserve">the county council </w:t>
      </w:r>
      <w:r>
        <w:t>will receive £5,954,400 to tackle this issue.</w:t>
      </w:r>
      <w:r w:rsidR="009D3EC0">
        <w:t xml:space="preserve"> Please report </w:t>
      </w:r>
      <w:r w:rsidR="00511292">
        <w:t xml:space="preserve">road </w:t>
      </w:r>
      <w:r w:rsidR="009D3EC0">
        <w:t>issue</w:t>
      </w:r>
      <w:r w:rsidR="00763F95">
        <w:t>s at hants.gov.uk</w:t>
      </w:r>
    </w:p>
    <w:p w14:paraId="7950447A" w14:textId="77777777" w:rsidR="00734895" w:rsidRDefault="00734895" w:rsidP="00347D83">
      <w:pPr>
        <w:spacing w:after="0"/>
        <w:rPr>
          <w:rFonts w:eastAsia="Times New Roman" w:cstheme="minorHAnsi"/>
          <w:b/>
          <w:bCs/>
          <w:u w:val="single"/>
          <w:lang w:eastAsia="en-GB"/>
        </w:rPr>
      </w:pPr>
      <w:r>
        <w:rPr>
          <w:rFonts w:eastAsia="Times New Roman" w:cstheme="minorHAnsi"/>
          <w:b/>
          <w:bCs/>
          <w:u w:val="single"/>
          <w:lang w:eastAsia="en-GB"/>
        </w:rPr>
        <w:t>HCC building a new Materials Recycling Facility in Eastleigh</w:t>
      </w:r>
    </w:p>
    <w:p w14:paraId="175FF33C" w14:textId="70DDA5D3" w:rsidR="00734895" w:rsidRDefault="00734895" w:rsidP="00347D83">
      <w:pPr>
        <w:spacing w:after="0"/>
        <w:rPr>
          <w:rFonts w:eastAsia="Times New Roman" w:cstheme="minorHAnsi"/>
          <w:lang w:eastAsia="en-GB"/>
        </w:rPr>
      </w:pPr>
      <w:r>
        <w:rPr>
          <w:rFonts w:eastAsia="Times New Roman" w:cstheme="minorHAnsi"/>
          <w:lang w:eastAsia="en-GB"/>
        </w:rPr>
        <w:t xml:space="preserve">This will enable the recycling of very many more items, including </w:t>
      </w:r>
      <w:r w:rsidR="00934E5A">
        <w:rPr>
          <w:rFonts w:eastAsia="Times New Roman" w:cstheme="minorHAnsi"/>
          <w:lang w:eastAsia="en-GB"/>
        </w:rPr>
        <w:t>T</w:t>
      </w:r>
      <w:r>
        <w:rPr>
          <w:rFonts w:eastAsia="Times New Roman" w:cstheme="minorHAnsi"/>
          <w:lang w:eastAsia="en-GB"/>
        </w:rPr>
        <w:t>etra</w:t>
      </w:r>
      <w:r w:rsidR="00934E5A">
        <w:rPr>
          <w:rFonts w:eastAsia="Times New Roman" w:cstheme="minorHAnsi"/>
          <w:lang w:eastAsia="en-GB"/>
        </w:rPr>
        <w:t xml:space="preserve"> P</w:t>
      </w:r>
      <w:r>
        <w:rPr>
          <w:rFonts w:eastAsia="Times New Roman" w:cstheme="minorHAnsi"/>
          <w:lang w:eastAsia="en-GB"/>
        </w:rPr>
        <w:t xml:space="preserve">aks and plastics. The site will be fully operational in 2025. </w:t>
      </w:r>
    </w:p>
    <w:p w14:paraId="29825584" w14:textId="77777777" w:rsidR="00734895" w:rsidRDefault="00734895" w:rsidP="00347D83">
      <w:pPr>
        <w:spacing w:after="0"/>
        <w:rPr>
          <w:rFonts w:cstheme="minorHAnsi"/>
          <w:b/>
          <w:bCs/>
          <w:u w:val="single"/>
          <w:bdr w:val="none" w:sz="0" w:space="0" w:color="auto" w:frame="1"/>
        </w:rPr>
      </w:pPr>
      <w:r>
        <w:rPr>
          <w:rFonts w:cstheme="minorHAnsi"/>
          <w:b/>
          <w:bCs/>
          <w:u w:val="single"/>
          <w:bdr w:val="none" w:sz="0" w:space="0" w:color="auto" w:frame="1"/>
        </w:rPr>
        <w:t>Major investment in Hampshire Schools</w:t>
      </w:r>
    </w:p>
    <w:p w14:paraId="08176AF8" w14:textId="03D2F800" w:rsidR="00734895" w:rsidRDefault="0085047D" w:rsidP="00347D83">
      <w:pPr>
        <w:spacing w:after="0"/>
        <w:rPr>
          <w:rFonts w:cstheme="minorHAnsi"/>
          <w:bdr w:val="none" w:sz="0" w:space="0" w:color="auto" w:frame="1"/>
        </w:rPr>
      </w:pPr>
      <w:r>
        <w:rPr>
          <w:rFonts w:cstheme="minorHAnsi"/>
          <w:bdr w:val="none" w:sz="0" w:space="0" w:color="auto" w:frame="1"/>
        </w:rPr>
        <w:t xml:space="preserve">A </w:t>
      </w:r>
      <w:r w:rsidR="00734895">
        <w:rPr>
          <w:rFonts w:cstheme="minorHAnsi"/>
          <w:bdr w:val="none" w:sz="0" w:space="0" w:color="auto" w:frame="1"/>
        </w:rPr>
        <w:t>planned investment programme in Hampshire schools of £221m</w:t>
      </w:r>
      <w:r w:rsidR="00156775">
        <w:rPr>
          <w:rFonts w:cstheme="minorHAnsi"/>
          <w:bdr w:val="none" w:sz="0" w:space="0" w:color="auto" w:frame="1"/>
        </w:rPr>
        <w:t xml:space="preserve"> was announced</w:t>
      </w:r>
      <w:r w:rsidR="00734895">
        <w:rPr>
          <w:rFonts w:cstheme="minorHAnsi"/>
          <w:bdr w:val="none" w:sz="0" w:space="0" w:color="auto" w:frame="1"/>
        </w:rPr>
        <w:t xml:space="preserve">. The programme includes </w:t>
      </w:r>
      <w:r w:rsidR="002E0111">
        <w:rPr>
          <w:rFonts w:cstheme="minorHAnsi"/>
          <w:bdr w:val="none" w:sz="0" w:space="0" w:color="auto" w:frame="1"/>
        </w:rPr>
        <w:t xml:space="preserve">several </w:t>
      </w:r>
      <w:r w:rsidR="00734895">
        <w:rPr>
          <w:rFonts w:cstheme="minorHAnsi"/>
          <w:bdr w:val="none" w:sz="0" w:space="0" w:color="auto" w:frame="1"/>
        </w:rPr>
        <w:t xml:space="preserve">proposed school expansions; projects for special schools, early years settings and children’s social care; as well as other improvements and modernisation </w:t>
      </w:r>
      <w:r w:rsidR="002E0111">
        <w:rPr>
          <w:rFonts w:cstheme="minorHAnsi"/>
          <w:bdr w:val="none" w:sz="0" w:space="0" w:color="auto" w:frame="1"/>
        </w:rPr>
        <w:t xml:space="preserve">of </w:t>
      </w:r>
      <w:r w:rsidR="00734895">
        <w:rPr>
          <w:rFonts w:cstheme="minorHAnsi"/>
          <w:bdr w:val="none" w:sz="0" w:space="0" w:color="auto" w:frame="1"/>
        </w:rPr>
        <w:t>existing buildings.</w:t>
      </w:r>
    </w:p>
    <w:p w14:paraId="1CD79408" w14:textId="77777777" w:rsidR="00734895" w:rsidRDefault="00734895" w:rsidP="00347D83">
      <w:pPr>
        <w:spacing w:after="0"/>
        <w:rPr>
          <w:rFonts w:cstheme="minorHAnsi"/>
          <w:b/>
          <w:bCs/>
          <w:color w:val="050505"/>
          <w:u w:val="single"/>
        </w:rPr>
      </w:pPr>
      <w:r>
        <w:rPr>
          <w:rFonts w:cstheme="minorHAnsi"/>
          <w:b/>
          <w:bCs/>
          <w:color w:val="050505"/>
          <w:u w:val="single"/>
        </w:rPr>
        <w:t>20mph zones in Hampshire</w:t>
      </w:r>
    </w:p>
    <w:p w14:paraId="3C3A3C17" w14:textId="792A3C72" w:rsidR="00734895" w:rsidRDefault="00734895" w:rsidP="00347D83">
      <w:pPr>
        <w:spacing w:after="0"/>
        <w:rPr>
          <w:rFonts w:cstheme="minorHAnsi"/>
          <w:color w:val="050505"/>
        </w:rPr>
      </w:pPr>
      <w:r>
        <w:rPr>
          <w:rFonts w:cstheme="minorHAnsi"/>
          <w:color w:val="050505"/>
        </w:rPr>
        <w:t xml:space="preserve">The outcomes of the Task and Finish Group on the introduction of 20mph zones </w:t>
      </w:r>
      <w:r w:rsidR="00694696">
        <w:rPr>
          <w:rFonts w:cstheme="minorHAnsi"/>
          <w:color w:val="050505"/>
        </w:rPr>
        <w:t xml:space="preserve">has been published. </w:t>
      </w:r>
      <w:r>
        <w:rPr>
          <w:rFonts w:cstheme="minorHAnsi"/>
          <w:color w:val="050505"/>
        </w:rPr>
        <w:t>There are a number of recommendations in the report</w:t>
      </w:r>
      <w:r w:rsidR="00813587">
        <w:rPr>
          <w:rFonts w:cstheme="minorHAnsi"/>
          <w:color w:val="050505"/>
        </w:rPr>
        <w:t xml:space="preserve"> including </w:t>
      </w:r>
      <w:r w:rsidR="005E2958">
        <w:rPr>
          <w:rFonts w:cstheme="minorHAnsi"/>
          <w:color w:val="050505"/>
        </w:rPr>
        <w:t xml:space="preserve">community support </w:t>
      </w:r>
      <w:r w:rsidR="00813587">
        <w:rPr>
          <w:rFonts w:cstheme="minorHAnsi"/>
          <w:color w:val="050505"/>
        </w:rPr>
        <w:t xml:space="preserve">before </w:t>
      </w:r>
      <w:r>
        <w:rPr>
          <w:rFonts w:cstheme="minorHAnsi"/>
          <w:color w:val="050505"/>
        </w:rPr>
        <w:t>introduc</w:t>
      </w:r>
      <w:r w:rsidR="00813587">
        <w:rPr>
          <w:rFonts w:cstheme="minorHAnsi"/>
          <w:color w:val="050505"/>
        </w:rPr>
        <w:t>ing</w:t>
      </w:r>
      <w:r>
        <w:rPr>
          <w:rFonts w:cstheme="minorHAnsi"/>
          <w:color w:val="050505"/>
        </w:rPr>
        <w:t xml:space="preserve"> 20mph zones more widely. </w:t>
      </w:r>
    </w:p>
    <w:p w14:paraId="212002B1" w14:textId="77777777" w:rsidR="00734895" w:rsidRDefault="00734895" w:rsidP="00734895">
      <w:pPr>
        <w:spacing w:after="0" w:line="276" w:lineRule="auto"/>
        <w:rPr>
          <w:rFonts w:cstheme="minorHAnsi"/>
          <w:b/>
          <w:bCs/>
          <w:u w:val="single"/>
        </w:rPr>
      </w:pPr>
      <w:r>
        <w:rPr>
          <w:rFonts w:cstheme="minorHAnsi"/>
          <w:b/>
          <w:bCs/>
          <w:u w:val="single"/>
        </w:rPr>
        <w:t>Lengthsman Funding</w:t>
      </w:r>
    </w:p>
    <w:p w14:paraId="527FFBB4" w14:textId="2BA1A930" w:rsidR="00F569D9" w:rsidRDefault="00734895" w:rsidP="00F569D9">
      <w:pPr>
        <w:rPr>
          <w:rFonts w:cstheme="minorHAnsi"/>
        </w:rPr>
      </w:pPr>
      <w:r>
        <w:rPr>
          <w:rFonts w:cstheme="minorHAnsi"/>
        </w:rPr>
        <w:t>Funding to Parishes for the Lengthsman Scheme will continue for the coming financial year 2023/24. The Lengthsman scheme is a good example of successful joined-up government in Hampshire.</w:t>
      </w:r>
    </w:p>
    <w:p w14:paraId="73E45CDE" w14:textId="77777777" w:rsidR="00F569D9" w:rsidRDefault="00F569D9" w:rsidP="00F569D9">
      <w:pPr>
        <w:rPr>
          <w:rFonts w:cstheme="minorHAnsi"/>
        </w:rPr>
      </w:pPr>
    </w:p>
    <w:p w14:paraId="75B5642B" w14:textId="12E80993" w:rsidR="00241A1E" w:rsidRPr="00350545" w:rsidRDefault="00F569D9" w:rsidP="00F569D9">
      <w:pPr>
        <w:spacing w:after="0"/>
        <w:rPr>
          <w:rFonts w:cstheme="minorHAnsi"/>
          <w:u w:val="single"/>
        </w:rPr>
      </w:pPr>
      <w:r w:rsidRPr="00350545">
        <w:rPr>
          <w:rFonts w:cstheme="minorHAnsi"/>
          <w:b/>
          <w:bCs/>
          <w:u w:val="single"/>
        </w:rPr>
        <w:t>E</w:t>
      </w:r>
      <w:r w:rsidR="00734895" w:rsidRPr="00350545">
        <w:rPr>
          <w:b/>
          <w:bCs/>
          <w:u w:val="single"/>
        </w:rPr>
        <w:t>nergy efficiency programme</w:t>
      </w:r>
    </w:p>
    <w:p w14:paraId="255CDA62" w14:textId="51764BBC" w:rsidR="00734895" w:rsidRPr="00F7633A" w:rsidRDefault="00734895" w:rsidP="00F569D9">
      <w:pPr>
        <w:spacing w:after="0" w:line="257" w:lineRule="auto"/>
        <w:rPr>
          <w:rFonts w:cstheme="minorHAnsi"/>
        </w:rPr>
      </w:pPr>
      <w:r>
        <w:t xml:space="preserve">Hundreds of public buildings such as schools, libraries and museums have been made more energy efficient thanks to the installation of solar panels, double glazing, and modern heating systems. This follows the completion of an initiative to cut carbon emissions </w:t>
      </w:r>
      <w:r w:rsidR="004F19EC">
        <w:t xml:space="preserve">and has </w:t>
      </w:r>
      <w:r>
        <w:t>helped to mitigate the impact of rising energy costs.</w:t>
      </w:r>
    </w:p>
    <w:p w14:paraId="1330F105" w14:textId="77777777" w:rsidR="00734895" w:rsidRDefault="00734895" w:rsidP="00734895">
      <w:pPr>
        <w:spacing w:after="0"/>
        <w:rPr>
          <w:b/>
          <w:bCs/>
          <w:u w:val="single"/>
        </w:rPr>
      </w:pPr>
      <w:r>
        <w:rPr>
          <w:b/>
          <w:bCs/>
          <w:u w:val="single"/>
        </w:rPr>
        <w:t>Welcoming Ukrainian families</w:t>
      </w:r>
    </w:p>
    <w:p w14:paraId="579B02B0" w14:textId="45E23821" w:rsidR="00734895" w:rsidRDefault="00734895" w:rsidP="00734895">
      <w:pPr>
        <w:spacing w:after="0"/>
        <w:rPr>
          <w:rFonts w:cstheme="minorHAnsi"/>
          <w:shd w:val="clear" w:color="auto" w:fill="F8F8F8"/>
        </w:rPr>
      </w:pPr>
      <w:r>
        <w:t xml:space="preserve">The county of Hampshire has welcomed the third highest number of Ukrainian nationals in England.  </w:t>
      </w:r>
      <w:r w:rsidR="004F19EC">
        <w:t xml:space="preserve">The county council </w:t>
      </w:r>
      <w:r>
        <w:rPr>
          <w:rFonts w:cstheme="minorHAnsi"/>
          <w:shd w:val="clear" w:color="auto" w:fill="F8F8F8"/>
        </w:rPr>
        <w:t>will be increasing the payments made to all Hampshire residents hosting Ukrainian guests as part of the Government’s Homes for Ukraine Scheme from £350 to £500 per month from March.</w:t>
      </w:r>
    </w:p>
    <w:p w14:paraId="22CAD48C" w14:textId="77777777" w:rsidR="00EC7076" w:rsidRDefault="00EC7076" w:rsidP="00241A1E">
      <w:pPr>
        <w:spacing w:after="0" w:line="257" w:lineRule="auto"/>
        <w:rPr>
          <w:b/>
          <w:bCs/>
          <w:u w:val="single"/>
        </w:rPr>
      </w:pPr>
      <w:r>
        <w:rPr>
          <w:b/>
          <w:bCs/>
          <w:u w:val="single"/>
        </w:rPr>
        <w:t xml:space="preserve">County Councillor Grant </w:t>
      </w:r>
    </w:p>
    <w:p w14:paraId="7A8054AC" w14:textId="2346AF05" w:rsidR="00734895" w:rsidRDefault="00734895" w:rsidP="00241A1E">
      <w:pPr>
        <w:spacing w:after="0" w:line="257" w:lineRule="auto"/>
      </w:pPr>
      <w:r>
        <w:t xml:space="preserve">My annual devolved Councillor Grant pot </w:t>
      </w:r>
      <w:r w:rsidR="00AF151F">
        <w:t>is for</w:t>
      </w:r>
      <w:r w:rsidR="00E47284">
        <w:t xml:space="preserve"> </w:t>
      </w:r>
      <w:r w:rsidR="00387375">
        <w:t>projects or events</w:t>
      </w:r>
      <w:r w:rsidR="00E47284">
        <w:t xml:space="preserve"> across the Winchester</w:t>
      </w:r>
      <w:r w:rsidR="00AF151F">
        <w:t xml:space="preserve"> Downlands Division</w:t>
      </w:r>
      <w:r w:rsidR="00387375">
        <w:t>. It</w:t>
      </w:r>
      <w:r w:rsidR="00AF151F">
        <w:t xml:space="preserve"> </w:t>
      </w:r>
      <w:r>
        <w:t>w</w:t>
      </w:r>
      <w:r w:rsidR="002A5B91">
        <w:t xml:space="preserve">as opened </w:t>
      </w:r>
      <w:r w:rsidR="00C578A9">
        <w:t>on 1</w:t>
      </w:r>
      <w:r w:rsidR="00C578A9" w:rsidRPr="00C578A9">
        <w:rPr>
          <w:vertAlign w:val="superscript"/>
        </w:rPr>
        <w:t>st</w:t>
      </w:r>
      <w:r w:rsidR="00C578A9">
        <w:t xml:space="preserve"> Apri</w:t>
      </w:r>
      <w:r w:rsidR="006C4A60">
        <w:t>l for Coronation grants and will open again</w:t>
      </w:r>
      <w:r>
        <w:t xml:space="preserve"> for</w:t>
      </w:r>
      <w:r w:rsidR="006C4A60">
        <w:t xml:space="preserve"> other</w:t>
      </w:r>
      <w:r>
        <w:t xml:space="preserve"> applications </w:t>
      </w:r>
      <w:r w:rsidR="00E47284">
        <w:t>on 1st</w:t>
      </w:r>
      <w:r>
        <w:t xml:space="preserve"> June</w:t>
      </w:r>
      <w:r w:rsidR="00E47284">
        <w:t xml:space="preserve"> 2023</w:t>
      </w:r>
      <w:r>
        <w:t xml:space="preserve">. Please contact me if you have a project or event that will benefit residents. In the meantime, please see </w:t>
      </w:r>
      <w:r w:rsidR="00CF191E">
        <w:t>the list of projects that benefitted from my grant funding</w:t>
      </w:r>
      <w:r w:rsidR="00E47284">
        <w:t xml:space="preserve"> last year:</w:t>
      </w:r>
    </w:p>
    <w:p w14:paraId="69B526A9" w14:textId="77777777" w:rsidR="00241A1E" w:rsidRPr="00EC7076" w:rsidRDefault="00241A1E" w:rsidP="00241A1E">
      <w:pPr>
        <w:spacing w:after="0" w:line="257" w:lineRule="auto"/>
        <w:rPr>
          <w:b/>
          <w:bCs/>
          <w:u w:val="single"/>
        </w:rPr>
      </w:pPr>
    </w:p>
    <w:p w14:paraId="526153F1" w14:textId="18394AAA" w:rsidR="00734895" w:rsidRPr="00241A1E" w:rsidRDefault="00734895" w:rsidP="00241A1E">
      <w:pPr>
        <w:jc w:val="center"/>
        <w:rPr>
          <w:b/>
          <w:bCs/>
          <w:u w:val="single"/>
        </w:rPr>
      </w:pPr>
      <w:r>
        <w:rPr>
          <w:b/>
          <w:bCs/>
          <w:u w:val="single"/>
        </w:rPr>
        <w:t>Councillor Devolved Grants made in the financial year 22/23</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736"/>
        <w:gridCol w:w="4961"/>
        <w:gridCol w:w="993"/>
      </w:tblGrid>
      <w:tr w:rsidR="00734895" w14:paraId="0A6A8B5F" w14:textId="77777777" w:rsidTr="00734895">
        <w:tc>
          <w:tcPr>
            <w:tcW w:w="3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vAlign w:val="bottom"/>
            <w:hideMark/>
          </w:tcPr>
          <w:p w14:paraId="7ADE2D26" w14:textId="77777777" w:rsidR="00734895" w:rsidRDefault="00734895">
            <w:pPr>
              <w:spacing w:after="0" w:line="240" w:lineRule="auto"/>
              <w:rPr>
                <w:rFonts w:eastAsia="Times New Roman" w:cstheme="minorHAnsi"/>
                <w:color w:val="000000"/>
                <w:lang w:eastAsia="en-GB"/>
              </w:rPr>
            </w:pPr>
            <w:r>
              <w:rPr>
                <w:rFonts w:eastAsia="Times New Roman" w:cstheme="minorHAnsi"/>
                <w:color w:val="000000"/>
                <w:lang w:eastAsia="en-GB"/>
              </w:rPr>
              <w:t>Applicant</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vAlign w:val="bottom"/>
            <w:hideMark/>
          </w:tcPr>
          <w:p w14:paraId="3876FA86" w14:textId="77777777" w:rsidR="00734895" w:rsidRDefault="00734895">
            <w:pPr>
              <w:spacing w:after="0" w:line="240" w:lineRule="auto"/>
              <w:rPr>
                <w:rFonts w:eastAsia="Times New Roman" w:cstheme="minorHAnsi"/>
                <w:color w:val="000000"/>
                <w:lang w:eastAsia="en-GB"/>
              </w:rPr>
            </w:pPr>
            <w:r>
              <w:rPr>
                <w:rFonts w:eastAsia="Times New Roman" w:cstheme="minorHAnsi"/>
                <w:color w:val="000000"/>
                <w:lang w:eastAsia="en-GB"/>
              </w:rPr>
              <w:t>Project</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4775B9ED" w14:textId="77777777" w:rsidR="00734895" w:rsidRDefault="00734895">
            <w:pPr>
              <w:spacing w:after="0" w:line="240" w:lineRule="auto"/>
              <w:rPr>
                <w:rFonts w:eastAsia="Times New Roman" w:cstheme="minorHAnsi"/>
                <w:color w:val="000000"/>
                <w:lang w:eastAsia="en-GB"/>
              </w:rPr>
            </w:pPr>
            <w:r>
              <w:rPr>
                <w:rFonts w:eastAsia="Times New Roman" w:cstheme="minorHAnsi"/>
                <w:color w:val="000000"/>
                <w:lang w:eastAsia="en-GB"/>
              </w:rPr>
              <w:t>Grant</w:t>
            </w:r>
          </w:p>
        </w:tc>
      </w:tr>
      <w:tr w:rsidR="00734895" w14:paraId="3AFFDC5E" w14:textId="77777777" w:rsidTr="00CF191E">
        <w:tc>
          <w:tcPr>
            <w:tcW w:w="3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34717FEC" w14:textId="69545424" w:rsidR="00734895" w:rsidRDefault="00532BB6">
            <w:pPr>
              <w:spacing w:after="0" w:line="240" w:lineRule="auto"/>
              <w:rPr>
                <w:rFonts w:eastAsia="Times New Roman" w:cstheme="minorHAnsi"/>
                <w:color w:val="000000"/>
                <w:lang w:eastAsia="en-GB"/>
              </w:rPr>
            </w:pPr>
            <w:r>
              <w:rPr>
                <w:rFonts w:eastAsia="Times New Roman" w:cstheme="minorHAnsi"/>
                <w:color w:val="000000"/>
                <w:lang w:eastAsia="en-GB"/>
              </w:rPr>
              <w:t>Winchester Walking Football</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0145545C" w14:textId="48A5A8CF" w:rsidR="00734895" w:rsidRDefault="00532BB6">
            <w:pPr>
              <w:spacing w:after="0" w:line="240" w:lineRule="auto"/>
              <w:rPr>
                <w:rFonts w:eastAsia="Times New Roman" w:cstheme="minorHAnsi"/>
                <w:color w:val="000000"/>
                <w:lang w:eastAsia="en-GB"/>
              </w:rPr>
            </w:pPr>
            <w:r>
              <w:rPr>
                <w:rFonts w:eastAsia="Times New Roman" w:cstheme="minorHAnsi"/>
                <w:color w:val="000000"/>
                <w:lang w:eastAsia="en-GB"/>
              </w:rPr>
              <w:t>Defibrillator</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BC1F5CF" w14:textId="39638D0B" w:rsidR="00734895" w:rsidRDefault="00532BB6">
            <w:pPr>
              <w:spacing w:after="0" w:line="240" w:lineRule="auto"/>
              <w:rPr>
                <w:rFonts w:eastAsia="Times New Roman" w:cstheme="minorHAnsi"/>
                <w:color w:val="000000"/>
                <w:lang w:eastAsia="en-GB"/>
              </w:rPr>
            </w:pPr>
            <w:r>
              <w:rPr>
                <w:rFonts w:eastAsia="Times New Roman" w:cstheme="minorHAnsi"/>
                <w:color w:val="000000"/>
                <w:lang w:eastAsia="en-GB"/>
              </w:rPr>
              <w:t>£333</w:t>
            </w:r>
          </w:p>
        </w:tc>
      </w:tr>
      <w:tr w:rsidR="00734895" w14:paraId="6870F2CD" w14:textId="77777777" w:rsidTr="00CF191E">
        <w:tc>
          <w:tcPr>
            <w:tcW w:w="3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04B5E31C" w14:textId="634154C2" w:rsidR="00734895" w:rsidRDefault="009F7B9A">
            <w:pPr>
              <w:spacing w:after="0" w:line="240" w:lineRule="auto"/>
              <w:rPr>
                <w:rFonts w:eastAsia="Times New Roman" w:cstheme="minorHAnsi"/>
                <w:color w:val="000000"/>
                <w:lang w:eastAsia="en-GB"/>
              </w:rPr>
            </w:pPr>
            <w:r>
              <w:rPr>
                <w:rFonts w:eastAsia="Times New Roman" w:cstheme="minorHAnsi"/>
                <w:color w:val="000000"/>
                <w:lang w:eastAsia="en-GB"/>
              </w:rPr>
              <w:t xml:space="preserve">Winchester </w:t>
            </w:r>
            <w:r w:rsidR="00DA60BC">
              <w:rPr>
                <w:rFonts w:eastAsia="Times New Roman" w:cstheme="minorHAnsi"/>
                <w:color w:val="000000"/>
                <w:lang w:eastAsia="en-GB"/>
              </w:rPr>
              <w:t>Stroke Aphasia Group</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50D65E4C" w14:textId="3E39179D" w:rsidR="00734895" w:rsidRDefault="00DA60BC">
            <w:pPr>
              <w:spacing w:after="0" w:line="240" w:lineRule="auto"/>
              <w:rPr>
                <w:rFonts w:eastAsia="Times New Roman" w:cstheme="minorHAnsi"/>
                <w:color w:val="000000"/>
                <w:lang w:eastAsia="en-GB"/>
              </w:rPr>
            </w:pPr>
            <w:r>
              <w:rPr>
                <w:rFonts w:eastAsia="Times New Roman" w:cstheme="minorHAnsi"/>
                <w:color w:val="000000"/>
                <w:lang w:eastAsia="en-GB"/>
              </w:rPr>
              <w:t xml:space="preserve">Support </w:t>
            </w:r>
            <w:r w:rsidR="009F290A">
              <w:rPr>
                <w:rFonts w:eastAsia="Times New Roman" w:cstheme="minorHAnsi"/>
                <w:color w:val="000000"/>
                <w:lang w:eastAsia="en-GB"/>
              </w:rPr>
              <w:t>for group meetings</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AEC5B22" w14:textId="025CB2CA" w:rsidR="00734895" w:rsidRDefault="00DA60BC">
            <w:pPr>
              <w:spacing w:after="0" w:line="240" w:lineRule="auto"/>
              <w:rPr>
                <w:rFonts w:eastAsia="Times New Roman" w:cstheme="minorHAnsi"/>
                <w:color w:val="000000"/>
                <w:lang w:eastAsia="en-GB"/>
              </w:rPr>
            </w:pPr>
            <w:r>
              <w:rPr>
                <w:rFonts w:eastAsia="Times New Roman" w:cstheme="minorHAnsi"/>
                <w:color w:val="000000"/>
                <w:lang w:eastAsia="en-GB"/>
              </w:rPr>
              <w:t>£250</w:t>
            </w:r>
          </w:p>
        </w:tc>
      </w:tr>
      <w:tr w:rsidR="00734895" w14:paraId="3A0F77DB" w14:textId="77777777" w:rsidTr="00CF191E">
        <w:tc>
          <w:tcPr>
            <w:tcW w:w="3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501F9F4D" w14:textId="5F09B25E" w:rsidR="00734895" w:rsidRDefault="003B6DAA">
            <w:pPr>
              <w:spacing w:after="0" w:line="240" w:lineRule="auto"/>
              <w:rPr>
                <w:rFonts w:eastAsia="Times New Roman" w:cstheme="minorHAnsi"/>
                <w:color w:val="000000"/>
                <w:lang w:eastAsia="en-GB"/>
              </w:rPr>
            </w:pPr>
            <w:r>
              <w:rPr>
                <w:rFonts w:eastAsia="Times New Roman" w:cstheme="minorHAnsi"/>
                <w:color w:val="000000"/>
                <w:lang w:eastAsia="en-GB"/>
              </w:rPr>
              <w:t>Sparsholt Parish Hall Committee</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682F3E56" w14:textId="2D1D828C" w:rsidR="00734895" w:rsidRDefault="003B6DAA">
            <w:pPr>
              <w:spacing w:after="0" w:line="240" w:lineRule="auto"/>
              <w:rPr>
                <w:rFonts w:eastAsia="Times New Roman" w:cstheme="minorHAnsi"/>
                <w:color w:val="000000"/>
                <w:lang w:eastAsia="en-GB"/>
              </w:rPr>
            </w:pPr>
            <w:r>
              <w:rPr>
                <w:rFonts w:eastAsia="Times New Roman" w:cstheme="minorHAnsi"/>
                <w:color w:val="000000"/>
                <w:lang w:eastAsia="en-GB"/>
              </w:rPr>
              <w:t>Wooden Floor Resurfacing</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777629F" w14:textId="1DBB3895" w:rsidR="00734895" w:rsidRDefault="003B6DAA">
            <w:pPr>
              <w:spacing w:after="0" w:line="240" w:lineRule="auto"/>
              <w:rPr>
                <w:rFonts w:eastAsia="Times New Roman" w:cstheme="minorHAnsi"/>
                <w:color w:val="000000"/>
                <w:lang w:eastAsia="en-GB"/>
              </w:rPr>
            </w:pPr>
            <w:r>
              <w:rPr>
                <w:rFonts w:eastAsia="Times New Roman" w:cstheme="minorHAnsi"/>
                <w:color w:val="000000"/>
                <w:lang w:eastAsia="en-GB"/>
              </w:rPr>
              <w:t>£400</w:t>
            </w:r>
          </w:p>
        </w:tc>
      </w:tr>
      <w:tr w:rsidR="00FC6845" w14:paraId="358A8D66" w14:textId="77777777" w:rsidTr="00CF191E">
        <w:tc>
          <w:tcPr>
            <w:tcW w:w="3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015E73CA" w14:textId="2EF67B36" w:rsidR="00FC6845" w:rsidRDefault="00FC6845">
            <w:pPr>
              <w:spacing w:after="0" w:line="240" w:lineRule="auto"/>
              <w:rPr>
                <w:rFonts w:eastAsia="Times New Roman" w:cstheme="minorHAnsi"/>
                <w:color w:val="000000"/>
                <w:lang w:eastAsia="en-GB"/>
              </w:rPr>
            </w:pPr>
            <w:r>
              <w:rPr>
                <w:rFonts w:eastAsia="Times New Roman" w:cstheme="minorHAnsi"/>
                <w:color w:val="000000"/>
                <w:lang w:eastAsia="en-GB"/>
              </w:rPr>
              <w:t xml:space="preserve">Hursley Parish Council </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1F8CAFE7" w14:textId="604E01A2" w:rsidR="00FC6845" w:rsidRDefault="00FC6845">
            <w:pPr>
              <w:spacing w:after="0" w:line="240" w:lineRule="auto"/>
              <w:rPr>
                <w:rFonts w:eastAsia="Times New Roman" w:cstheme="minorHAnsi"/>
                <w:color w:val="000000"/>
                <w:lang w:eastAsia="en-GB"/>
              </w:rPr>
            </w:pPr>
            <w:r>
              <w:rPr>
                <w:rFonts w:eastAsia="Times New Roman" w:cstheme="minorHAnsi"/>
                <w:color w:val="000000"/>
                <w:lang w:eastAsia="en-GB"/>
              </w:rPr>
              <w:t>Village in Bloom Planters</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344E823" w14:textId="6451A245" w:rsidR="00FC6845" w:rsidRDefault="00FC6845">
            <w:pPr>
              <w:spacing w:after="0" w:line="240" w:lineRule="auto"/>
              <w:rPr>
                <w:rFonts w:eastAsia="Times New Roman" w:cstheme="minorHAnsi"/>
                <w:color w:val="000000"/>
                <w:lang w:eastAsia="en-GB"/>
              </w:rPr>
            </w:pPr>
            <w:r>
              <w:rPr>
                <w:rFonts w:eastAsia="Times New Roman" w:cstheme="minorHAnsi"/>
                <w:color w:val="000000"/>
                <w:lang w:eastAsia="en-GB"/>
              </w:rPr>
              <w:t>£300</w:t>
            </w:r>
          </w:p>
        </w:tc>
      </w:tr>
      <w:tr w:rsidR="00734895" w14:paraId="0CCC9301" w14:textId="77777777" w:rsidTr="00CF191E">
        <w:tc>
          <w:tcPr>
            <w:tcW w:w="3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7E75DD67" w14:textId="2E72F8D1" w:rsidR="00734895" w:rsidRDefault="007C0F3C">
            <w:pPr>
              <w:spacing w:after="0" w:line="240" w:lineRule="auto"/>
              <w:rPr>
                <w:rFonts w:eastAsia="Times New Roman" w:cstheme="minorHAnsi"/>
                <w:color w:val="000000"/>
                <w:lang w:eastAsia="en-GB"/>
              </w:rPr>
            </w:pPr>
            <w:r>
              <w:rPr>
                <w:rFonts w:eastAsia="Times New Roman" w:cstheme="minorHAnsi"/>
                <w:color w:val="000000"/>
                <w:lang w:eastAsia="en-GB"/>
              </w:rPr>
              <w:t>Wessex Cancer Trust</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0ABBB840" w14:textId="48A7D76E" w:rsidR="00734895" w:rsidRDefault="007C0F3C">
            <w:pPr>
              <w:spacing w:after="0" w:line="240" w:lineRule="auto"/>
              <w:rPr>
                <w:rFonts w:eastAsia="Times New Roman" w:cstheme="minorHAnsi"/>
                <w:color w:val="000000"/>
                <w:lang w:eastAsia="en-GB"/>
              </w:rPr>
            </w:pPr>
            <w:r>
              <w:rPr>
                <w:rFonts w:eastAsia="Times New Roman" w:cstheme="minorHAnsi"/>
                <w:color w:val="000000"/>
                <w:lang w:eastAsia="en-GB"/>
              </w:rPr>
              <w:t>Counselling Services</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E981E3A" w14:textId="5B1246F8" w:rsidR="00734895" w:rsidRDefault="007C0F3C">
            <w:pPr>
              <w:spacing w:after="0" w:line="240" w:lineRule="auto"/>
              <w:rPr>
                <w:rFonts w:eastAsia="Times New Roman" w:cstheme="minorHAnsi"/>
                <w:color w:val="000000"/>
                <w:lang w:eastAsia="en-GB"/>
              </w:rPr>
            </w:pPr>
            <w:r>
              <w:rPr>
                <w:rFonts w:eastAsia="Times New Roman" w:cstheme="minorHAnsi"/>
                <w:color w:val="000000"/>
                <w:lang w:eastAsia="en-GB"/>
              </w:rPr>
              <w:t>£2</w:t>
            </w:r>
            <w:r w:rsidR="00F91270">
              <w:rPr>
                <w:rFonts w:eastAsia="Times New Roman" w:cstheme="minorHAnsi"/>
                <w:color w:val="000000"/>
                <w:lang w:eastAsia="en-GB"/>
              </w:rPr>
              <w:t>50</w:t>
            </w:r>
          </w:p>
        </w:tc>
      </w:tr>
      <w:tr w:rsidR="00734895" w14:paraId="062904D1" w14:textId="77777777" w:rsidTr="00CF191E">
        <w:tc>
          <w:tcPr>
            <w:tcW w:w="3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1F30517A" w14:textId="65791B53" w:rsidR="00734895" w:rsidRDefault="001563C7">
            <w:pPr>
              <w:spacing w:after="0" w:line="240" w:lineRule="auto"/>
              <w:rPr>
                <w:rFonts w:eastAsia="Times New Roman" w:cstheme="minorHAnsi"/>
                <w:color w:val="000000"/>
                <w:lang w:eastAsia="en-GB"/>
              </w:rPr>
            </w:pPr>
            <w:r>
              <w:rPr>
                <w:rFonts w:eastAsia="Times New Roman" w:cstheme="minorHAnsi"/>
                <w:color w:val="000000"/>
                <w:lang w:eastAsia="en-GB"/>
              </w:rPr>
              <w:t>Maggie’s</w:t>
            </w:r>
            <w:r w:rsidR="00D577EF">
              <w:rPr>
                <w:rFonts w:eastAsia="Times New Roman" w:cstheme="minorHAnsi"/>
                <w:color w:val="000000"/>
                <w:lang w:eastAsia="en-GB"/>
              </w:rPr>
              <w:t xml:space="preserve"> Cancer Trust</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1BB26D12" w14:textId="2B83921D" w:rsidR="00734895" w:rsidRDefault="001563C7">
            <w:pPr>
              <w:spacing w:after="0" w:line="240" w:lineRule="auto"/>
              <w:rPr>
                <w:rFonts w:eastAsia="Times New Roman" w:cstheme="minorHAnsi"/>
                <w:color w:val="000000"/>
                <w:lang w:eastAsia="en-GB"/>
              </w:rPr>
            </w:pPr>
            <w:r>
              <w:rPr>
                <w:rFonts w:eastAsia="Times New Roman" w:cstheme="minorHAnsi"/>
                <w:color w:val="000000"/>
                <w:lang w:eastAsia="en-GB"/>
              </w:rPr>
              <w:t xml:space="preserve">Hospital </w:t>
            </w:r>
            <w:r w:rsidR="00EB0479">
              <w:rPr>
                <w:rFonts w:eastAsia="Times New Roman" w:cstheme="minorHAnsi"/>
                <w:color w:val="000000"/>
                <w:lang w:eastAsia="en-GB"/>
              </w:rPr>
              <w:t>Garden room for families</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70F0469" w14:textId="50D1F3F8" w:rsidR="00734895" w:rsidRDefault="006F1CE9">
            <w:pPr>
              <w:spacing w:after="0" w:line="240" w:lineRule="auto"/>
              <w:rPr>
                <w:rFonts w:eastAsia="Times New Roman" w:cstheme="minorHAnsi"/>
                <w:color w:val="000000"/>
                <w:lang w:eastAsia="en-GB"/>
              </w:rPr>
            </w:pPr>
            <w:r>
              <w:rPr>
                <w:rFonts w:eastAsia="Times New Roman" w:cstheme="minorHAnsi"/>
                <w:color w:val="000000"/>
                <w:lang w:eastAsia="en-GB"/>
              </w:rPr>
              <w:t>£400</w:t>
            </w:r>
          </w:p>
        </w:tc>
      </w:tr>
      <w:tr w:rsidR="00734895" w14:paraId="3EFFCCF9" w14:textId="77777777" w:rsidTr="00CF191E">
        <w:tc>
          <w:tcPr>
            <w:tcW w:w="3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6EAA8324" w14:textId="7D72CAF9" w:rsidR="00734895" w:rsidRDefault="00D46C84">
            <w:pPr>
              <w:spacing w:after="0" w:line="240" w:lineRule="auto"/>
              <w:rPr>
                <w:rFonts w:eastAsia="Times New Roman" w:cstheme="minorHAnsi"/>
                <w:color w:val="000000"/>
                <w:lang w:eastAsia="en-GB"/>
              </w:rPr>
            </w:pPr>
            <w:r>
              <w:rPr>
                <w:rFonts w:eastAsia="Times New Roman" w:cstheme="minorHAnsi"/>
                <w:color w:val="000000"/>
                <w:lang w:eastAsia="en-GB"/>
              </w:rPr>
              <w:t>Oliver’s Battery Parish Council</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1E75E548" w14:textId="01774CD3" w:rsidR="00734895" w:rsidRDefault="000A5475">
            <w:pPr>
              <w:spacing w:after="0" w:line="240" w:lineRule="auto"/>
              <w:rPr>
                <w:rFonts w:eastAsia="Times New Roman" w:cstheme="minorHAnsi"/>
                <w:color w:val="000000"/>
                <w:lang w:eastAsia="en-GB"/>
              </w:rPr>
            </w:pPr>
            <w:r>
              <w:rPr>
                <w:rFonts w:eastAsia="Times New Roman" w:cstheme="minorHAnsi"/>
                <w:color w:val="000000"/>
                <w:lang w:eastAsia="en-GB"/>
              </w:rPr>
              <w:t xml:space="preserve">Sustainability </w:t>
            </w:r>
            <w:r w:rsidR="00FC6845">
              <w:rPr>
                <w:rFonts w:eastAsia="Times New Roman" w:cstheme="minorHAnsi"/>
                <w:color w:val="000000"/>
                <w:lang w:eastAsia="en-GB"/>
              </w:rPr>
              <w:t>Event at Fete</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BE9AF88" w14:textId="18BAEAA0" w:rsidR="00734895" w:rsidRDefault="000A5475">
            <w:pPr>
              <w:spacing w:after="0" w:line="240" w:lineRule="auto"/>
              <w:rPr>
                <w:rFonts w:eastAsia="Times New Roman" w:cstheme="minorHAnsi"/>
                <w:color w:val="000000"/>
                <w:lang w:eastAsia="en-GB"/>
              </w:rPr>
            </w:pPr>
            <w:r>
              <w:rPr>
                <w:rFonts w:eastAsia="Times New Roman" w:cstheme="minorHAnsi"/>
                <w:color w:val="000000"/>
                <w:lang w:eastAsia="en-GB"/>
              </w:rPr>
              <w:t>£300</w:t>
            </w:r>
          </w:p>
        </w:tc>
      </w:tr>
      <w:tr w:rsidR="00734895" w14:paraId="6AAE97CA" w14:textId="77777777" w:rsidTr="00CF191E">
        <w:tc>
          <w:tcPr>
            <w:tcW w:w="3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76673AC1" w14:textId="5A9688BC" w:rsidR="00734895" w:rsidRDefault="001B377B">
            <w:pPr>
              <w:spacing w:after="0" w:line="240" w:lineRule="auto"/>
              <w:rPr>
                <w:rFonts w:eastAsia="Times New Roman" w:cstheme="minorHAnsi"/>
                <w:color w:val="000000"/>
                <w:lang w:eastAsia="en-GB"/>
              </w:rPr>
            </w:pPr>
            <w:r>
              <w:rPr>
                <w:rFonts w:eastAsia="Times New Roman" w:cstheme="minorHAnsi"/>
                <w:color w:val="000000"/>
                <w:lang w:eastAsia="en-GB"/>
              </w:rPr>
              <w:t>MHA Winchester</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7145F732" w14:textId="337C5C70" w:rsidR="00734895" w:rsidRDefault="00D2470E">
            <w:pPr>
              <w:spacing w:after="0" w:line="240" w:lineRule="auto"/>
              <w:rPr>
                <w:rFonts w:eastAsia="Times New Roman" w:cstheme="minorHAnsi"/>
                <w:color w:val="000000"/>
                <w:lang w:eastAsia="en-GB"/>
              </w:rPr>
            </w:pPr>
            <w:r>
              <w:rPr>
                <w:rFonts w:eastAsia="Times New Roman" w:cstheme="minorHAnsi"/>
                <w:color w:val="000000"/>
                <w:lang w:eastAsia="en-GB"/>
              </w:rPr>
              <w:t>Tackling isolation</w:t>
            </w:r>
            <w:r w:rsidR="00520B71">
              <w:rPr>
                <w:rFonts w:eastAsia="Times New Roman" w:cstheme="minorHAnsi"/>
                <w:color w:val="000000"/>
                <w:lang w:eastAsia="en-GB"/>
              </w:rPr>
              <w:t xml:space="preserve"> and loneliness in the Elderly</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9D8BBEF" w14:textId="32C2A210" w:rsidR="00734895" w:rsidRDefault="001B377B">
            <w:pPr>
              <w:spacing w:after="0" w:line="240" w:lineRule="auto"/>
              <w:rPr>
                <w:rFonts w:eastAsia="Times New Roman" w:cstheme="minorHAnsi"/>
                <w:color w:val="000000"/>
                <w:lang w:eastAsia="en-GB"/>
              </w:rPr>
            </w:pPr>
            <w:r>
              <w:rPr>
                <w:rFonts w:eastAsia="Times New Roman" w:cstheme="minorHAnsi"/>
                <w:color w:val="000000"/>
                <w:lang w:eastAsia="en-GB"/>
              </w:rPr>
              <w:t>£300</w:t>
            </w:r>
          </w:p>
        </w:tc>
      </w:tr>
      <w:tr w:rsidR="00734895" w14:paraId="4D3E2043" w14:textId="77777777" w:rsidTr="00CF191E">
        <w:tc>
          <w:tcPr>
            <w:tcW w:w="3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470203AA" w14:textId="3AEFB9C4" w:rsidR="00734895" w:rsidRDefault="000278CA">
            <w:pPr>
              <w:spacing w:after="0" w:line="240" w:lineRule="auto"/>
              <w:rPr>
                <w:rFonts w:eastAsia="Times New Roman" w:cstheme="minorHAnsi"/>
                <w:color w:val="000000"/>
                <w:lang w:eastAsia="en-GB"/>
              </w:rPr>
            </w:pPr>
            <w:r>
              <w:rPr>
                <w:rFonts w:eastAsia="Times New Roman" w:cstheme="minorHAnsi"/>
                <w:color w:val="000000"/>
                <w:lang w:eastAsia="en-GB"/>
              </w:rPr>
              <w:t>Worthy Down</w:t>
            </w:r>
            <w:r w:rsidR="00E47284">
              <w:rPr>
                <w:rFonts w:eastAsia="Times New Roman" w:cstheme="minorHAnsi"/>
                <w:color w:val="000000"/>
                <w:lang w:eastAsia="en-GB"/>
              </w:rPr>
              <w:t xml:space="preserve"> Tri Service Base</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33535E16" w14:textId="060E05EA" w:rsidR="00734895" w:rsidRDefault="00024773">
            <w:pPr>
              <w:spacing w:after="0" w:line="240" w:lineRule="auto"/>
              <w:rPr>
                <w:rFonts w:eastAsia="Times New Roman" w:cstheme="minorHAnsi"/>
                <w:color w:val="000000"/>
                <w:lang w:eastAsia="en-GB"/>
              </w:rPr>
            </w:pPr>
            <w:r>
              <w:rPr>
                <w:rFonts w:eastAsia="Times New Roman" w:cstheme="minorHAnsi"/>
                <w:color w:val="000000"/>
                <w:lang w:eastAsia="en-GB"/>
              </w:rPr>
              <w:t xml:space="preserve">Contribution to family event for service </w:t>
            </w:r>
            <w:r w:rsidR="009F290A">
              <w:rPr>
                <w:rFonts w:eastAsia="Times New Roman" w:cstheme="minorHAnsi"/>
                <w:color w:val="000000"/>
                <w:lang w:eastAsia="en-GB"/>
              </w:rPr>
              <w:t>personnel</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04D36DB" w14:textId="19175352" w:rsidR="00734895" w:rsidRDefault="00C47F3F">
            <w:pPr>
              <w:spacing w:after="0" w:line="240" w:lineRule="auto"/>
              <w:rPr>
                <w:rFonts w:eastAsia="Times New Roman" w:cstheme="minorHAnsi"/>
                <w:color w:val="000000"/>
                <w:lang w:eastAsia="en-GB"/>
              </w:rPr>
            </w:pPr>
            <w:r>
              <w:rPr>
                <w:rFonts w:eastAsia="Times New Roman" w:cstheme="minorHAnsi"/>
                <w:color w:val="000000"/>
                <w:lang w:eastAsia="en-GB"/>
              </w:rPr>
              <w:t>£600</w:t>
            </w:r>
          </w:p>
        </w:tc>
      </w:tr>
      <w:tr w:rsidR="00734895" w14:paraId="78886764" w14:textId="77777777" w:rsidTr="00CF191E">
        <w:tc>
          <w:tcPr>
            <w:tcW w:w="3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636886B9" w14:textId="7B7BF797" w:rsidR="00734895" w:rsidRDefault="00663BB7">
            <w:pPr>
              <w:spacing w:after="0" w:line="240" w:lineRule="auto"/>
              <w:rPr>
                <w:rFonts w:eastAsia="Times New Roman" w:cstheme="minorHAnsi"/>
                <w:color w:val="000000"/>
                <w:lang w:eastAsia="en-GB"/>
              </w:rPr>
            </w:pPr>
            <w:r>
              <w:rPr>
                <w:rFonts w:eastAsia="Times New Roman" w:cstheme="minorHAnsi"/>
                <w:color w:val="000000"/>
                <w:lang w:eastAsia="en-GB"/>
              </w:rPr>
              <w:t xml:space="preserve">Winchester </w:t>
            </w:r>
            <w:proofErr w:type="spellStart"/>
            <w:r>
              <w:rPr>
                <w:rFonts w:eastAsia="Times New Roman" w:cstheme="minorHAnsi"/>
                <w:color w:val="000000"/>
                <w:lang w:eastAsia="en-GB"/>
              </w:rPr>
              <w:t>GoLD</w:t>
            </w:r>
            <w:proofErr w:type="spellEnd"/>
            <w:r w:rsidR="0090472C">
              <w:rPr>
                <w:rFonts w:eastAsia="Times New Roman" w:cstheme="minorHAnsi"/>
                <w:color w:val="000000"/>
                <w:lang w:eastAsia="en-GB"/>
              </w:rPr>
              <w:t xml:space="preserve"> (Learning Disability)</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3C0565FC" w14:textId="745A01AB" w:rsidR="00734895" w:rsidRDefault="00663BB7">
            <w:pPr>
              <w:spacing w:after="0" w:line="240" w:lineRule="auto"/>
              <w:rPr>
                <w:rFonts w:eastAsia="Times New Roman" w:cstheme="minorHAnsi"/>
                <w:color w:val="000000"/>
                <w:lang w:eastAsia="en-GB"/>
              </w:rPr>
            </w:pPr>
            <w:r>
              <w:rPr>
                <w:rFonts w:eastAsia="Times New Roman" w:cstheme="minorHAnsi"/>
                <w:color w:val="000000"/>
                <w:lang w:eastAsia="en-GB"/>
              </w:rPr>
              <w:t>Winchester Pantomime Visit</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6265B46" w14:textId="63171C68" w:rsidR="00734895" w:rsidRDefault="00734895">
            <w:pPr>
              <w:spacing w:after="0" w:line="240" w:lineRule="auto"/>
              <w:rPr>
                <w:rFonts w:eastAsia="Times New Roman" w:cstheme="minorHAnsi"/>
                <w:color w:val="000000"/>
                <w:lang w:eastAsia="en-GB"/>
              </w:rPr>
            </w:pPr>
          </w:p>
        </w:tc>
      </w:tr>
      <w:tr w:rsidR="00734895" w14:paraId="1DA89875" w14:textId="77777777" w:rsidTr="00CF191E">
        <w:tc>
          <w:tcPr>
            <w:tcW w:w="3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23F354CD" w14:textId="54FFD00A" w:rsidR="00734895" w:rsidRDefault="00092B6F">
            <w:pPr>
              <w:spacing w:after="0" w:line="240" w:lineRule="auto"/>
              <w:rPr>
                <w:rFonts w:cstheme="minorHAnsi"/>
                <w:color w:val="000000"/>
                <w:shd w:val="clear" w:color="auto" w:fill="FFFFFF"/>
              </w:rPr>
            </w:pPr>
            <w:r>
              <w:rPr>
                <w:rFonts w:cstheme="minorHAnsi"/>
                <w:color w:val="000000"/>
                <w:shd w:val="clear" w:color="auto" w:fill="FFFFFF"/>
              </w:rPr>
              <w:t>Otterbourne Parish Council</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4908FE7C" w14:textId="2B6CEBC8" w:rsidR="00734895" w:rsidRDefault="00092B6F">
            <w:pPr>
              <w:spacing w:after="0" w:line="240" w:lineRule="auto"/>
              <w:rPr>
                <w:rFonts w:eastAsia="Times New Roman" w:cstheme="minorHAnsi"/>
                <w:color w:val="000000"/>
                <w:lang w:eastAsia="en-GB"/>
              </w:rPr>
            </w:pPr>
            <w:r>
              <w:rPr>
                <w:rFonts w:eastAsia="Times New Roman" w:cstheme="minorHAnsi"/>
                <w:color w:val="000000"/>
                <w:lang w:eastAsia="en-GB"/>
              </w:rPr>
              <w:t>QEII Memorial Garden</w:t>
            </w:r>
            <w:r w:rsidR="00775477">
              <w:rPr>
                <w:rFonts w:eastAsia="Times New Roman" w:cstheme="minorHAnsi"/>
                <w:color w:val="000000"/>
                <w:lang w:eastAsia="en-GB"/>
              </w:rPr>
              <w:t xml:space="preserve"> and Bench</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7917B5DB" w14:textId="0E25DF9D" w:rsidR="00734895" w:rsidRDefault="00092B6F">
            <w:pPr>
              <w:spacing w:after="0" w:line="240" w:lineRule="auto"/>
              <w:rPr>
                <w:rFonts w:eastAsia="Times New Roman" w:cstheme="minorHAnsi"/>
                <w:color w:val="000000"/>
                <w:lang w:eastAsia="en-GB"/>
              </w:rPr>
            </w:pPr>
            <w:r>
              <w:rPr>
                <w:rFonts w:eastAsia="Times New Roman" w:cstheme="minorHAnsi"/>
                <w:color w:val="000000"/>
                <w:lang w:eastAsia="en-GB"/>
              </w:rPr>
              <w:t>£600</w:t>
            </w:r>
          </w:p>
        </w:tc>
      </w:tr>
      <w:tr w:rsidR="00734895" w14:paraId="26ECD525" w14:textId="77777777" w:rsidTr="00CF191E">
        <w:tc>
          <w:tcPr>
            <w:tcW w:w="3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67ED8AC1" w14:textId="3416F2D7" w:rsidR="00734895" w:rsidRDefault="00690D57">
            <w:pPr>
              <w:spacing w:after="0" w:line="240" w:lineRule="auto"/>
              <w:rPr>
                <w:rFonts w:cstheme="minorHAnsi"/>
                <w:color w:val="000000"/>
                <w:shd w:val="clear" w:color="auto" w:fill="FFFFFF"/>
              </w:rPr>
            </w:pPr>
            <w:r>
              <w:rPr>
                <w:rFonts w:cstheme="minorHAnsi"/>
                <w:color w:val="000000"/>
                <w:shd w:val="clear" w:color="auto" w:fill="FFFFFF"/>
              </w:rPr>
              <w:t>Hursley Village Community Association</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1EF10E8B" w14:textId="21229EAC" w:rsidR="00734895" w:rsidRDefault="00B56CAA">
            <w:pPr>
              <w:spacing w:after="0" w:line="240" w:lineRule="auto"/>
              <w:rPr>
                <w:rFonts w:eastAsia="Times New Roman" w:cstheme="minorHAnsi"/>
                <w:color w:val="000000"/>
                <w:lang w:eastAsia="en-GB"/>
              </w:rPr>
            </w:pPr>
            <w:r>
              <w:rPr>
                <w:rFonts w:eastAsia="Times New Roman" w:cstheme="minorHAnsi"/>
                <w:color w:val="000000"/>
                <w:lang w:eastAsia="en-GB"/>
              </w:rPr>
              <w:t>Mini Forest Tree Planting</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0C7AAB6" w14:textId="3F92490F" w:rsidR="00734895" w:rsidRDefault="00690D57">
            <w:pPr>
              <w:spacing w:after="0" w:line="240" w:lineRule="auto"/>
              <w:rPr>
                <w:rFonts w:eastAsia="Times New Roman" w:cstheme="minorHAnsi"/>
                <w:color w:val="000000"/>
                <w:lang w:eastAsia="en-GB"/>
              </w:rPr>
            </w:pPr>
            <w:r>
              <w:rPr>
                <w:rFonts w:eastAsia="Times New Roman" w:cstheme="minorHAnsi"/>
                <w:color w:val="000000"/>
                <w:lang w:eastAsia="en-GB"/>
              </w:rPr>
              <w:t>£300</w:t>
            </w:r>
          </w:p>
        </w:tc>
      </w:tr>
      <w:tr w:rsidR="00734895" w14:paraId="7A527EB1" w14:textId="77777777" w:rsidTr="00CF191E">
        <w:tc>
          <w:tcPr>
            <w:tcW w:w="3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66B9BBCA" w14:textId="4F4CE8E9" w:rsidR="00734895" w:rsidRDefault="007E6E52">
            <w:pPr>
              <w:spacing w:after="0" w:line="240" w:lineRule="auto"/>
              <w:rPr>
                <w:rFonts w:cstheme="minorHAnsi"/>
                <w:color w:val="000000"/>
                <w:shd w:val="clear" w:color="auto" w:fill="FFFFFF"/>
              </w:rPr>
            </w:pPr>
            <w:r>
              <w:rPr>
                <w:rFonts w:cstheme="minorHAnsi"/>
                <w:color w:val="000000"/>
                <w:shd w:val="clear" w:color="auto" w:fill="FFFFFF"/>
              </w:rPr>
              <w:t>Winchester Beacon (Night</w:t>
            </w:r>
            <w:r w:rsidR="006304D6">
              <w:rPr>
                <w:rFonts w:cstheme="minorHAnsi"/>
                <w:color w:val="000000"/>
                <w:shd w:val="clear" w:color="auto" w:fill="FFFFFF"/>
              </w:rPr>
              <w:t xml:space="preserve"> S</w:t>
            </w:r>
            <w:r>
              <w:rPr>
                <w:rFonts w:cstheme="minorHAnsi"/>
                <w:color w:val="000000"/>
                <w:shd w:val="clear" w:color="auto" w:fill="FFFFFF"/>
              </w:rPr>
              <w:t>helter)</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7E661BEE" w14:textId="084EF8A9" w:rsidR="00734895" w:rsidRDefault="007E6E52">
            <w:pPr>
              <w:spacing w:after="0" w:line="240" w:lineRule="auto"/>
              <w:rPr>
                <w:rFonts w:eastAsia="Times New Roman" w:cstheme="minorHAnsi"/>
                <w:color w:val="000000"/>
                <w:lang w:eastAsia="en-GB"/>
              </w:rPr>
            </w:pPr>
            <w:r>
              <w:rPr>
                <w:rFonts w:eastAsia="Times New Roman" w:cstheme="minorHAnsi"/>
                <w:color w:val="000000"/>
                <w:lang w:eastAsia="en-GB"/>
              </w:rPr>
              <w:t>Upgrade of bathroom facilities</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2E4A7AB7" w14:textId="5E2CBDB0" w:rsidR="00734895" w:rsidRDefault="007E6E52">
            <w:pPr>
              <w:spacing w:after="0" w:line="240" w:lineRule="auto"/>
              <w:rPr>
                <w:rFonts w:eastAsia="Times New Roman" w:cstheme="minorHAnsi"/>
                <w:color w:val="000000"/>
                <w:lang w:eastAsia="en-GB"/>
              </w:rPr>
            </w:pPr>
            <w:r>
              <w:rPr>
                <w:rFonts w:eastAsia="Times New Roman" w:cstheme="minorHAnsi"/>
                <w:color w:val="000000"/>
                <w:lang w:eastAsia="en-GB"/>
              </w:rPr>
              <w:t>£1000</w:t>
            </w:r>
          </w:p>
        </w:tc>
      </w:tr>
      <w:tr w:rsidR="00270618" w14:paraId="4042A633" w14:textId="77777777" w:rsidTr="00CF191E">
        <w:tc>
          <w:tcPr>
            <w:tcW w:w="3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72CF55AF" w14:textId="4C33C11B" w:rsidR="00270618" w:rsidRDefault="002C7A72">
            <w:pPr>
              <w:spacing w:after="0" w:line="240" w:lineRule="auto"/>
              <w:rPr>
                <w:rFonts w:cstheme="minorHAnsi"/>
                <w:color w:val="000000"/>
                <w:shd w:val="clear" w:color="auto" w:fill="FFFFFF"/>
              </w:rPr>
            </w:pPr>
            <w:r>
              <w:rPr>
                <w:rFonts w:cstheme="minorHAnsi"/>
                <w:color w:val="000000"/>
                <w:shd w:val="clear" w:color="auto" w:fill="FFFFFF"/>
              </w:rPr>
              <w:t>Blue Apple Productions</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17170773" w14:textId="6A672903" w:rsidR="00270618" w:rsidRDefault="002C7A72">
            <w:pPr>
              <w:spacing w:after="0" w:line="240" w:lineRule="auto"/>
              <w:rPr>
                <w:rFonts w:eastAsia="Times New Roman" w:cstheme="minorHAnsi"/>
                <w:color w:val="000000"/>
                <w:lang w:eastAsia="en-GB"/>
              </w:rPr>
            </w:pPr>
            <w:r>
              <w:rPr>
                <w:rFonts w:eastAsia="Times New Roman" w:cstheme="minorHAnsi"/>
                <w:color w:val="000000"/>
                <w:lang w:eastAsia="en-GB"/>
              </w:rPr>
              <w:t>Animal Farm</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69857767" w14:textId="175EC094" w:rsidR="00270618" w:rsidRDefault="002C7A72">
            <w:pPr>
              <w:spacing w:after="0" w:line="240" w:lineRule="auto"/>
              <w:rPr>
                <w:rFonts w:eastAsia="Times New Roman" w:cstheme="minorHAnsi"/>
                <w:color w:val="000000"/>
                <w:lang w:eastAsia="en-GB"/>
              </w:rPr>
            </w:pPr>
            <w:r>
              <w:rPr>
                <w:rFonts w:eastAsia="Times New Roman" w:cstheme="minorHAnsi"/>
                <w:color w:val="000000"/>
                <w:lang w:eastAsia="en-GB"/>
              </w:rPr>
              <w:t>£250</w:t>
            </w:r>
          </w:p>
        </w:tc>
      </w:tr>
      <w:tr w:rsidR="00270618" w14:paraId="1D87FD07" w14:textId="77777777" w:rsidTr="00CF191E">
        <w:tc>
          <w:tcPr>
            <w:tcW w:w="3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6DB5F0CF" w14:textId="1C0B5635" w:rsidR="00270618" w:rsidRDefault="00C50FA7">
            <w:pPr>
              <w:spacing w:after="0" w:line="240" w:lineRule="auto"/>
              <w:rPr>
                <w:rFonts w:cstheme="minorHAnsi"/>
                <w:color w:val="000000"/>
                <w:shd w:val="clear" w:color="auto" w:fill="FFFFFF"/>
              </w:rPr>
            </w:pPr>
            <w:r>
              <w:rPr>
                <w:rFonts w:cstheme="minorHAnsi"/>
                <w:color w:val="000000"/>
                <w:shd w:val="clear" w:color="auto" w:fill="FFFFFF"/>
              </w:rPr>
              <w:t>Badger Farm Community Association</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77E422AB" w14:textId="68B92F77" w:rsidR="00270618" w:rsidRDefault="002C4DB1">
            <w:pPr>
              <w:spacing w:after="0" w:line="240" w:lineRule="auto"/>
              <w:rPr>
                <w:rFonts w:eastAsia="Times New Roman" w:cstheme="minorHAnsi"/>
                <w:color w:val="000000"/>
                <w:lang w:eastAsia="en-GB"/>
              </w:rPr>
            </w:pPr>
            <w:r>
              <w:rPr>
                <w:rFonts w:eastAsia="Times New Roman" w:cstheme="minorHAnsi"/>
                <w:color w:val="000000"/>
                <w:lang w:eastAsia="en-GB"/>
              </w:rPr>
              <w:t>Repair Cafe</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612E280" w14:textId="649EEF74" w:rsidR="00270618" w:rsidRDefault="006C44F9">
            <w:pPr>
              <w:spacing w:after="0" w:line="240" w:lineRule="auto"/>
              <w:rPr>
                <w:rFonts w:eastAsia="Times New Roman" w:cstheme="minorHAnsi"/>
                <w:color w:val="000000"/>
                <w:lang w:eastAsia="en-GB"/>
              </w:rPr>
            </w:pPr>
            <w:r>
              <w:rPr>
                <w:rFonts w:eastAsia="Times New Roman" w:cstheme="minorHAnsi"/>
                <w:color w:val="000000"/>
                <w:lang w:eastAsia="en-GB"/>
              </w:rPr>
              <w:t>£450</w:t>
            </w:r>
          </w:p>
        </w:tc>
      </w:tr>
      <w:tr w:rsidR="00734895" w14:paraId="416BEF72" w14:textId="77777777" w:rsidTr="00CF191E">
        <w:tc>
          <w:tcPr>
            <w:tcW w:w="37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49D33FB1" w14:textId="12B7A62F" w:rsidR="00734895" w:rsidRDefault="001924B1">
            <w:pPr>
              <w:spacing w:after="0" w:line="240" w:lineRule="auto"/>
              <w:rPr>
                <w:rFonts w:cstheme="minorHAnsi"/>
                <w:color w:val="000000"/>
                <w:shd w:val="clear" w:color="auto" w:fill="FFFFFF"/>
              </w:rPr>
            </w:pPr>
            <w:r>
              <w:rPr>
                <w:rFonts w:cstheme="minorHAnsi"/>
                <w:color w:val="000000"/>
                <w:shd w:val="clear" w:color="auto" w:fill="FFFFFF"/>
              </w:rPr>
              <w:t>Winchester Bereavement Support</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14:paraId="483F38A6" w14:textId="10F9DFF5" w:rsidR="00734895" w:rsidRDefault="001924B1" w:rsidP="00FB7F65">
            <w:pPr>
              <w:spacing w:after="0" w:line="240" w:lineRule="auto"/>
              <w:rPr>
                <w:rFonts w:cstheme="minorHAnsi"/>
                <w:color w:val="000000"/>
                <w:shd w:val="clear" w:color="auto" w:fill="FFFFFF"/>
              </w:rPr>
            </w:pPr>
            <w:r>
              <w:rPr>
                <w:rFonts w:cstheme="minorHAnsi"/>
                <w:color w:val="000000"/>
                <w:shd w:val="clear" w:color="auto" w:fill="FFFFFF"/>
              </w:rPr>
              <w:t>Bereavement Co</w:t>
            </w:r>
            <w:r w:rsidR="00B873FE">
              <w:rPr>
                <w:rFonts w:cstheme="minorHAnsi"/>
                <w:color w:val="000000"/>
                <w:shd w:val="clear" w:color="auto" w:fill="FFFFFF"/>
              </w:rPr>
              <w:t>unselling Services</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3C6D1FDB" w14:textId="7B54E540" w:rsidR="00734895" w:rsidRDefault="00FB7F65">
            <w:pPr>
              <w:spacing w:after="0" w:line="240" w:lineRule="auto"/>
              <w:rPr>
                <w:rFonts w:eastAsia="Times New Roman" w:cstheme="minorHAnsi"/>
                <w:color w:val="000000"/>
                <w:lang w:eastAsia="en-GB"/>
              </w:rPr>
            </w:pPr>
            <w:r>
              <w:rPr>
                <w:rFonts w:eastAsia="Times New Roman" w:cstheme="minorHAnsi"/>
                <w:color w:val="000000"/>
                <w:lang w:eastAsia="en-GB"/>
              </w:rPr>
              <w:t>£600</w:t>
            </w:r>
          </w:p>
        </w:tc>
      </w:tr>
    </w:tbl>
    <w:p w14:paraId="4687D36E" w14:textId="77777777" w:rsidR="00734895" w:rsidRDefault="00734895" w:rsidP="00734895"/>
    <w:p w14:paraId="19BD580B" w14:textId="77777777" w:rsidR="00CF191E" w:rsidRDefault="00CF191E" w:rsidP="00734895">
      <w:pPr>
        <w:spacing w:after="0"/>
      </w:pPr>
      <w:r>
        <w:t>Cllr Jan Warwick</w:t>
      </w:r>
    </w:p>
    <w:p w14:paraId="6C457B22" w14:textId="504FEB59" w:rsidR="00734895" w:rsidRDefault="00734895" w:rsidP="00734895">
      <w:pPr>
        <w:spacing w:after="0"/>
        <w:rPr>
          <w:rFonts w:eastAsia="Times New Roman" w:cstheme="minorHAnsi"/>
          <w:lang w:eastAsia="en-GB"/>
        </w:rPr>
      </w:pPr>
      <w:r>
        <w:rPr>
          <w:rFonts w:eastAsia="Times New Roman" w:cstheme="minorHAnsi"/>
          <w:lang w:eastAsia="en-GB"/>
        </w:rPr>
        <w:t xml:space="preserve">Hampshire County Councillor for </w:t>
      </w:r>
      <w:r w:rsidR="00CF191E">
        <w:rPr>
          <w:rFonts w:eastAsia="Times New Roman" w:cstheme="minorHAnsi"/>
          <w:lang w:eastAsia="en-GB"/>
        </w:rPr>
        <w:t>Winchester Downlands</w:t>
      </w:r>
    </w:p>
    <w:p w14:paraId="25049445" w14:textId="63C6A51C" w:rsidR="00387375" w:rsidRDefault="00387375" w:rsidP="00734895">
      <w:pPr>
        <w:spacing w:after="0"/>
      </w:pPr>
      <w:r>
        <w:rPr>
          <w:rFonts w:eastAsia="Times New Roman" w:cstheme="minorHAnsi"/>
          <w:lang w:eastAsia="en-GB"/>
        </w:rPr>
        <w:t>Winchester City Councillor</w:t>
      </w:r>
    </w:p>
    <w:p w14:paraId="4091C2C2" w14:textId="4AA641D6" w:rsidR="00734895" w:rsidRDefault="00734895" w:rsidP="00734895">
      <w:pPr>
        <w:spacing w:after="0" w:line="240" w:lineRule="auto"/>
        <w:rPr>
          <w:rFonts w:eastAsia="Times New Roman" w:cstheme="minorHAnsi"/>
          <w:lang w:eastAsia="en-GB"/>
        </w:rPr>
      </w:pPr>
      <w:r>
        <w:rPr>
          <w:rFonts w:eastAsia="Times New Roman" w:cstheme="minorHAnsi"/>
          <w:lang w:eastAsia="en-GB"/>
        </w:rPr>
        <w:t>Tel: 077</w:t>
      </w:r>
      <w:r w:rsidR="00CF191E">
        <w:rPr>
          <w:rFonts w:eastAsia="Times New Roman" w:cstheme="minorHAnsi"/>
          <w:lang w:eastAsia="en-GB"/>
        </w:rPr>
        <w:t>17 104236</w:t>
      </w:r>
    </w:p>
    <w:p w14:paraId="32E96C9C" w14:textId="786C9C7A" w:rsidR="00734895" w:rsidRDefault="00734895" w:rsidP="00734895">
      <w:pPr>
        <w:spacing w:after="0" w:line="240" w:lineRule="auto"/>
        <w:rPr>
          <w:rFonts w:eastAsia="Times New Roman" w:cstheme="minorHAnsi"/>
          <w:lang w:eastAsia="en-GB"/>
        </w:rPr>
      </w:pPr>
      <w:r>
        <w:rPr>
          <w:rFonts w:eastAsia="Times New Roman" w:cstheme="minorHAnsi"/>
          <w:lang w:eastAsia="en-GB"/>
        </w:rPr>
        <w:t xml:space="preserve">Email: </w:t>
      </w:r>
      <w:hyperlink r:id="rId9" w:history="1">
        <w:r w:rsidR="00387375" w:rsidRPr="00723843">
          <w:rPr>
            <w:rStyle w:val="Hyperlink"/>
            <w:rFonts w:eastAsia="Times New Roman" w:cstheme="minorHAnsi"/>
            <w:lang w:eastAsia="en-GB"/>
          </w:rPr>
          <w:t>jan.warwick@hants.gov.uk</w:t>
        </w:r>
      </w:hyperlink>
      <w:r w:rsidR="00387375">
        <w:rPr>
          <w:rFonts w:eastAsia="Times New Roman" w:cstheme="minorHAnsi"/>
          <w:lang w:eastAsia="en-GB"/>
        </w:rPr>
        <w:t xml:space="preserve"> or jwarwick@winchester.gov.uk</w:t>
      </w:r>
    </w:p>
    <w:p w14:paraId="19364522" w14:textId="77777777" w:rsidR="00D00461" w:rsidRDefault="00D00461"/>
    <w:sectPr w:rsidR="00D004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ource Sans Pro">
    <w:altName w:val="Calibri"/>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1034"/>
    <w:multiLevelType w:val="hybridMultilevel"/>
    <w:tmpl w:val="BDB43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4C77F73"/>
    <w:multiLevelType w:val="hybridMultilevel"/>
    <w:tmpl w:val="5F92F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1D36527"/>
    <w:multiLevelType w:val="hybridMultilevel"/>
    <w:tmpl w:val="B694D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895"/>
    <w:rsid w:val="00024773"/>
    <w:rsid w:val="000278CA"/>
    <w:rsid w:val="00053DE8"/>
    <w:rsid w:val="00092B6F"/>
    <w:rsid w:val="000A5475"/>
    <w:rsid w:val="00112F47"/>
    <w:rsid w:val="001563C7"/>
    <w:rsid w:val="00156775"/>
    <w:rsid w:val="001924B1"/>
    <w:rsid w:val="001971DA"/>
    <w:rsid w:val="001B377B"/>
    <w:rsid w:val="00211A02"/>
    <w:rsid w:val="002333C1"/>
    <w:rsid w:val="00241A1E"/>
    <w:rsid w:val="00270618"/>
    <w:rsid w:val="002A5B91"/>
    <w:rsid w:val="002C4DB1"/>
    <w:rsid w:val="002C7A72"/>
    <w:rsid w:val="002E0111"/>
    <w:rsid w:val="00347D83"/>
    <w:rsid w:val="00350545"/>
    <w:rsid w:val="00387375"/>
    <w:rsid w:val="00396842"/>
    <w:rsid w:val="003B6DAA"/>
    <w:rsid w:val="00422B34"/>
    <w:rsid w:val="00481E93"/>
    <w:rsid w:val="004F19EC"/>
    <w:rsid w:val="00511292"/>
    <w:rsid w:val="00520B71"/>
    <w:rsid w:val="00532BB6"/>
    <w:rsid w:val="005E2958"/>
    <w:rsid w:val="006304D6"/>
    <w:rsid w:val="00663BB7"/>
    <w:rsid w:val="00690D57"/>
    <w:rsid w:val="00694696"/>
    <w:rsid w:val="006C3B4E"/>
    <w:rsid w:val="006C44F9"/>
    <w:rsid w:val="006C4A60"/>
    <w:rsid w:val="006F1CE9"/>
    <w:rsid w:val="00734895"/>
    <w:rsid w:val="00763F95"/>
    <w:rsid w:val="00775477"/>
    <w:rsid w:val="007C0F3C"/>
    <w:rsid w:val="007E6E52"/>
    <w:rsid w:val="0080752E"/>
    <w:rsid w:val="00813587"/>
    <w:rsid w:val="0085047D"/>
    <w:rsid w:val="0087098D"/>
    <w:rsid w:val="00873201"/>
    <w:rsid w:val="008C20AD"/>
    <w:rsid w:val="0090472C"/>
    <w:rsid w:val="00934E5A"/>
    <w:rsid w:val="00936493"/>
    <w:rsid w:val="009D3EC0"/>
    <w:rsid w:val="009F290A"/>
    <w:rsid w:val="009F7B9A"/>
    <w:rsid w:val="00AE504A"/>
    <w:rsid w:val="00AF151F"/>
    <w:rsid w:val="00B56CAA"/>
    <w:rsid w:val="00B873FE"/>
    <w:rsid w:val="00C216A4"/>
    <w:rsid w:val="00C47F3F"/>
    <w:rsid w:val="00C50FA7"/>
    <w:rsid w:val="00C578A9"/>
    <w:rsid w:val="00C93549"/>
    <w:rsid w:val="00CF191E"/>
    <w:rsid w:val="00D00461"/>
    <w:rsid w:val="00D2470E"/>
    <w:rsid w:val="00D26C08"/>
    <w:rsid w:val="00D46C84"/>
    <w:rsid w:val="00D577EF"/>
    <w:rsid w:val="00DA60BC"/>
    <w:rsid w:val="00E4277E"/>
    <w:rsid w:val="00E47098"/>
    <w:rsid w:val="00E47284"/>
    <w:rsid w:val="00E629D0"/>
    <w:rsid w:val="00EB0479"/>
    <w:rsid w:val="00EC7076"/>
    <w:rsid w:val="00ED1F56"/>
    <w:rsid w:val="00F01D66"/>
    <w:rsid w:val="00F569D9"/>
    <w:rsid w:val="00F7633A"/>
    <w:rsid w:val="00F91270"/>
    <w:rsid w:val="00F924DC"/>
    <w:rsid w:val="00F9769F"/>
    <w:rsid w:val="00FB7F65"/>
    <w:rsid w:val="00FC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895"/>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895"/>
    <w:rPr>
      <w:color w:val="0563C1" w:themeColor="hyperlink"/>
      <w:u w:val="single"/>
    </w:rPr>
  </w:style>
  <w:style w:type="paragraph" w:styleId="ListParagraph">
    <w:name w:val="List Paragraph"/>
    <w:basedOn w:val="Normal"/>
    <w:uiPriority w:val="34"/>
    <w:qFormat/>
    <w:rsid w:val="00734895"/>
    <w:pPr>
      <w:ind w:left="720"/>
      <w:contextualSpacing/>
    </w:pPr>
  </w:style>
  <w:style w:type="paragraph" w:customStyle="1" w:styleId="Default">
    <w:name w:val="Default"/>
    <w:rsid w:val="00211A02"/>
    <w:pPr>
      <w:spacing w:before="160" w:after="0" w:line="288" w:lineRule="auto"/>
      <w:jc w:val="both"/>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character" w:customStyle="1" w:styleId="UnresolvedMention">
    <w:name w:val="Unresolved Mention"/>
    <w:basedOn w:val="DefaultParagraphFont"/>
    <w:uiPriority w:val="99"/>
    <w:semiHidden/>
    <w:unhideWhenUsed/>
    <w:rsid w:val="00387375"/>
    <w:rPr>
      <w:color w:val="605E5C"/>
      <w:shd w:val="clear" w:color="auto" w:fill="E1DFDD"/>
    </w:rPr>
  </w:style>
  <w:style w:type="paragraph" w:styleId="BalloonText">
    <w:name w:val="Balloon Text"/>
    <w:basedOn w:val="Normal"/>
    <w:link w:val="BalloonTextChar"/>
    <w:uiPriority w:val="99"/>
    <w:semiHidden/>
    <w:unhideWhenUsed/>
    <w:rsid w:val="00E42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77E"/>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895"/>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895"/>
    <w:rPr>
      <w:color w:val="0563C1" w:themeColor="hyperlink"/>
      <w:u w:val="single"/>
    </w:rPr>
  </w:style>
  <w:style w:type="paragraph" w:styleId="ListParagraph">
    <w:name w:val="List Paragraph"/>
    <w:basedOn w:val="Normal"/>
    <w:uiPriority w:val="34"/>
    <w:qFormat/>
    <w:rsid w:val="00734895"/>
    <w:pPr>
      <w:ind w:left="720"/>
      <w:contextualSpacing/>
    </w:pPr>
  </w:style>
  <w:style w:type="paragraph" w:customStyle="1" w:styleId="Default">
    <w:name w:val="Default"/>
    <w:rsid w:val="00211A02"/>
    <w:pPr>
      <w:spacing w:before="160" w:after="0" w:line="288" w:lineRule="auto"/>
      <w:jc w:val="both"/>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character" w:customStyle="1" w:styleId="UnresolvedMention">
    <w:name w:val="Unresolved Mention"/>
    <w:basedOn w:val="DefaultParagraphFont"/>
    <w:uiPriority w:val="99"/>
    <w:semiHidden/>
    <w:unhideWhenUsed/>
    <w:rsid w:val="00387375"/>
    <w:rPr>
      <w:color w:val="605E5C"/>
      <w:shd w:val="clear" w:color="auto" w:fill="E1DFDD"/>
    </w:rPr>
  </w:style>
  <w:style w:type="paragraph" w:styleId="BalloonText">
    <w:name w:val="Balloon Text"/>
    <w:basedOn w:val="Normal"/>
    <w:link w:val="BalloonTextChar"/>
    <w:uiPriority w:val="99"/>
    <w:semiHidden/>
    <w:unhideWhenUsed/>
    <w:rsid w:val="00E42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77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5786">
      <w:bodyDiv w:val="1"/>
      <w:marLeft w:val="0"/>
      <w:marRight w:val="0"/>
      <w:marTop w:val="0"/>
      <w:marBottom w:val="0"/>
      <w:divBdr>
        <w:top w:val="none" w:sz="0" w:space="0" w:color="auto"/>
        <w:left w:val="none" w:sz="0" w:space="0" w:color="auto"/>
        <w:bottom w:val="none" w:sz="0" w:space="0" w:color="auto"/>
        <w:right w:val="none" w:sz="0" w:space="0" w:color="auto"/>
      </w:divBdr>
    </w:div>
    <w:div w:id="172984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necttosupporthampshire.org.uk" TargetMode="External"/><Relationship Id="rId3" Type="http://schemas.microsoft.com/office/2007/relationships/stylesWithEffects" Target="stylesWithEffects.xml"/><Relationship Id="rId7" Type="http://schemas.openxmlformats.org/officeDocument/2006/relationships/hyperlink" Target="http://www.hantsiowhealthandca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warwick@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Warwick, Cllr J</dc:creator>
  <cp:lastModifiedBy>rachael jones</cp:lastModifiedBy>
  <cp:revision>2</cp:revision>
  <dcterms:created xsi:type="dcterms:W3CDTF">2023-05-11T10:35:00Z</dcterms:created>
  <dcterms:modified xsi:type="dcterms:W3CDTF">2023-05-11T10:35:00Z</dcterms:modified>
</cp:coreProperties>
</file>