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D885D" w14:textId="77777777" w:rsidR="0072757E" w:rsidRDefault="00F84A6E">
      <w:pPr>
        <w:pStyle w:val="Title"/>
      </w:pPr>
      <w:r>
        <w:t>South Wonston Village Design Statement (2025)</w:t>
      </w:r>
    </w:p>
    <w:p w14:paraId="70351706" w14:textId="77777777" w:rsidR="0072757E" w:rsidRDefault="00F84A6E">
      <w:pPr>
        <w:pStyle w:val="Heading1"/>
      </w:pPr>
      <w:r>
        <w:t>Section 2 – Introduction &amp; Purpose</w:t>
      </w:r>
    </w:p>
    <w:p w14:paraId="3FC126B5" w14:textId="77777777" w:rsidR="0072757E" w:rsidRDefault="00F84A6E">
      <w:pPr>
        <w:pStyle w:val="Heading2"/>
      </w:pPr>
      <w:r>
        <w:t>Introduction</w:t>
      </w:r>
    </w:p>
    <w:p w14:paraId="6FF6CC63" w14:textId="77777777" w:rsidR="0072757E" w:rsidRDefault="00F84A6E">
      <w:r>
        <w:t>South Wonston is a rural downland parish whose character has been shaped over time by its landscape setting, its extensive rights-of-way network, its ridge-top location between two historic droves, and the evolution of a once-sparse settlement into the diverse village seen today. As development pressures continue across the Winchester District, it is vital that change in South Wonston reflects what makes the parish distinctive.</w:t>
      </w:r>
    </w:p>
    <w:p w14:paraId="6A0BDB9D" w14:textId="77777777" w:rsidR="0072757E" w:rsidRDefault="00F84A6E">
      <w:r>
        <w:t>The aim of this Village Design Statement (VDS) is to set out, in clear and practical terms, how future development can protect and enhance the unique qualities of South Wonston, in line with community priorities, adopted planning policy and the broader landscape context.</w:t>
      </w:r>
    </w:p>
    <w:p w14:paraId="63F4F45E" w14:textId="77777777" w:rsidR="0072757E" w:rsidRDefault="00F84A6E">
      <w:r>
        <w:t>This document replaces the 2014 Village Design Statement and reflects the significant changes in the village since then, including new housing within the settlement boundary, changes to infrastructure and access, improvements to bridleways and footpaths, evolving biodiversity and environmental considerations, and updates to national and local planning frameworks.</w:t>
      </w:r>
    </w:p>
    <w:p w14:paraId="474FAE4A" w14:textId="77777777" w:rsidR="0072757E" w:rsidRDefault="00F84A6E">
      <w:r>
        <w:t>It also incorporates feedback from the extensive consultation undertaken in 2025, including the public meeting and written responses. Residents expressed strong views on green space, infrastructure, design, transport, and the future direction of the parish, and these views have shaped the content of this VDS.</w:t>
      </w:r>
    </w:p>
    <w:p w14:paraId="56DE1530" w14:textId="77777777" w:rsidR="0072757E" w:rsidRDefault="00F84A6E">
      <w:pPr>
        <w:pStyle w:val="Heading2"/>
      </w:pPr>
      <w:r>
        <w:t>Purpose of the Village Design Statement</w:t>
      </w:r>
    </w:p>
    <w:p w14:paraId="20DFB725" w14:textId="77777777" w:rsidR="0072757E" w:rsidRDefault="00F84A6E">
      <w:r>
        <w:t>The purpose of the Village Design Statement is to describe the character of South Wonston and to guide future development so that it reinforces, rather than undermines, the qualities that residents value most.</w:t>
      </w:r>
    </w:p>
    <w:p w14:paraId="4181BEB6" w14:textId="77777777" w:rsidR="0072757E" w:rsidRDefault="00F84A6E">
      <w:pPr>
        <w:pStyle w:val="Heading2"/>
      </w:pPr>
      <w:r>
        <w:t>Describing Local Character</w:t>
      </w:r>
    </w:p>
    <w:p w14:paraId="297E35C5" w14:textId="77777777" w:rsidR="0072757E" w:rsidRDefault="00F84A6E">
      <w:r>
        <w:t>The VDS records the distinctive features of the parish, including its landscape, ecology, historic routes and archaeological heritage, settlement pattern, architectural character, community spaces and overall sense of place.</w:t>
      </w:r>
    </w:p>
    <w:p w14:paraId="69E17E63" w14:textId="77777777" w:rsidR="0072757E" w:rsidRDefault="00F84A6E">
      <w:pPr>
        <w:pStyle w:val="Heading2"/>
      </w:pPr>
      <w:r>
        <w:t>Influencing the Design of Development</w:t>
      </w:r>
    </w:p>
    <w:p w14:paraId="0ABA822C" w14:textId="77777777" w:rsidR="0072757E" w:rsidRDefault="00F84A6E">
      <w:r>
        <w:t xml:space="preserve">The VDS provides locally grounded design guidance that should be considered by developers, architects, landowners, householders and planners. It does not seek to prevent </w:t>
      </w:r>
      <w:r>
        <w:lastRenderedPageBreak/>
        <w:t>change, but to ensure that development is well designed, context-sensitive and appropriate to a rural downland village.</w:t>
      </w:r>
    </w:p>
    <w:p w14:paraId="30207C2C" w14:textId="77777777" w:rsidR="0072757E" w:rsidRDefault="00F84A6E">
      <w:pPr>
        <w:pStyle w:val="Heading2"/>
      </w:pPr>
      <w:r>
        <w:t>Supporting Planning Decisions</w:t>
      </w:r>
    </w:p>
    <w:p w14:paraId="69486193" w14:textId="77777777" w:rsidR="0072757E" w:rsidRDefault="00F84A6E">
      <w:r>
        <w:t>Once adopted, the Village Design Statement will become a material planning consideration. It will assist Winchester City Council in assessing whether development proposals respect local character, respond to community priorities and align with planning policy.</w:t>
      </w:r>
    </w:p>
    <w:p w14:paraId="18D42A15" w14:textId="77777777" w:rsidR="0072757E" w:rsidRDefault="00F84A6E">
      <w:pPr>
        <w:pStyle w:val="Heading2"/>
      </w:pPr>
      <w:r>
        <w:t>Sustainability and Climate Resilience</w:t>
      </w:r>
    </w:p>
    <w:p w14:paraId="1E5F2DC4" w14:textId="77777777" w:rsidR="0072757E" w:rsidRDefault="00F84A6E">
      <w:r>
        <w:t>Residents raised concerns about flooding, water supply, drainage capacity, biodiversity loss and energy efficiency. The VDS therefore integrates sustainable design expectations, nature recovery principles and climate-adaptive approaches into local guidance.</w:t>
      </w:r>
    </w:p>
    <w:p w14:paraId="446B6C47" w14:textId="77777777" w:rsidR="0072757E" w:rsidRDefault="00F84A6E">
      <w:pPr>
        <w:pStyle w:val="Heading2"/>
      </w:pPr>
      <w:r>
        <w:t>Reflecting Community Priorities</w:t>
      </w:r>
    </w:p>
    <w:p w14:paraId="6825C2D9" w14:textId="0594B4C9" w:rsidR="0072757E" w:rsidRDefault="00F84A6E">
      <w:r>
        <w:t>The consultation process highlighted strong community priorities, including the protection of green spaces and views, managing development within the settlement boundary, safeguarding hedgerows and rural character, improving infrastructure and broadband, maintaining safe walking</w:t>
      </w:r>
      <w:r w:rsidR="00297B95">
        <w:t>,</w:t>
      </w:r>
      <w:r>
        <w:t xml:space="preserve"> cycling </w:t>
      </w:r>
      <w:r w:rsidR="00297B95">
        <w:t xml:space="preserve">and </w:t>
      </w:r>
      <w:proofErr w:type="gramStart"/>
      <w:r w:rsidR="00297B95">
        <w:t>horse riding</w:t>
      </w:r>
      <w:proofErr w:type="gramEnd"/>
      <w:r w:rsidR="00297B95">
        <w:t xml:space="preserve"> </w:t>
      </w:r>
      <w:r>
        <w:t>routes, and ensuring that school places, healthcare access and other services keep pace with change.</w:t>
      </w:r>
    </w:p>
    <w:p w14:paraId="0BB0DD9F" w14:textId="77777777" w:rsidR="0072757E" w:rsidRDefault="00F84A6E">
      <w:pPr>
        <w:pStyle w:val="Heading2"/>
      </w:pPr>
      <w:r>
        <w:t>How This Document Should Be Used</w:t>
      </w:r>
    </w:p>
    <w:p w14:paraId="1B32C7A0" w14:textId="77777777" w:rsidR="0072757E" w:rsidRDefault="00F84A6E">
      <w:r>
        <w:t>This Village Design Statement is intended for use by residents, developers, architects, landowners and planning officers. It should be used alongside the Winchester City Council Local Plan, national planning policy and other relevant guidance, providing locally specific detail to support good design and decision making.</w:t>
      </w:r>
    </w:p>
    <w:sectPr w:rsidR="0072757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97612923">
    <w:abstractNumId w:val="8"/>
  </w:num>
  <w:num w:numId="2" w16cid:durableId="359816765">
    <w:abstractNumId w:val="6"/>
  </w:num>
  <w:num w:numId="3" w16cid:durableId="2063096674">
    <w:abstractNumId w:val="5"/>
  </w:num>
  <w:num w:numId="4" w16cid:durableId="1709603114">
    <w:abstractNumId w:val="4"/>
  </w:num>
  <w:num w:numId="5" w16cid:durableId="171997265">
    <w:abstractNumId w:val="7"/>
  </w:num>
  <w:num w:numId="6" w16cid:durableId="1871603390">
    <w:abstractNumId w:val="3"/>
  </w:num>
  <w:num w:numId="7" w16cid:durableId="1519463730">
    <w:abstractNumId w:val="2"/>
  </w:num>
  <w:num w:numId="8" w16cid:durableId="340161222">
    <w:abstractNumId w:val="1"/>
  </w:num>
  <w:num w:numId="9" w16cid:durableId="2011981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2F37"/>
    <w:rsid w:val="0029639D"/>
    <w:rsid w:val="00297B95"/>
    <w:rsid w:val="002E347F"/>
    <w:rsid w:val="00326F90"/>
    <w:rsid w:val="00524CC6"/>
    <w:rsid w:val="0072757E"/>
    <w:rsid w:val="00AA1D8D"/>
    <w:rsid w:val="00B47730"/>
    <w:rsid w:val="00CB0664"/>
    <w:rsid w:val="00CB0FFD"/>
    <w:rsid w:val="00CE4E98"/>
    <w:rsid w:val="00D54CC9"/>
    <w:rsid w:val="00F84A6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81C11"/>
  <w14:defaultImageDpi w14:val="300"/>
  <w15:docId w15:val="{A063C5B2-8655-4DAD-8FE5-C45546EB2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297B95"/>
    <w:pPr>
      <w:spacing w:after="0" w:line="240" w:lineRule="auto"/>
    </w:pPr>
  </w:style>
  <w:style w:type="character" w:styleId="CommentReference">
    <w:name w:val="annotation reference"/>
    <w:basedOn w:val="DefaultParagraphFont"/>
    <w:uiPriority w:val="99"/>
    <w:semiHidden/>
    <w:unhideWhenUsed/>
    <w:rsid w:val="00297B95"/>
    <w:rPr>
      <w:sz w:val="16"/>
      <w:szCs w:val="16"/>
    </w:rPr>
  </w:style>
  <w:style w:type="paragraph" w:styleId="CommentText">
    <w:name w:val="annotation text"/>
    <w:basedOn w:val="Normal"/>
    <w:link w:val="CommentTextChar"/>
    <w:uiPriority w:val="99"/>
    <w:semiHidden/>
    <w:unhideWhenUsed/>
    <w:rsid w:val="00297B95"/>
    <w:pPr>
      <w:spacing w:line="240" w:lineRule="auto"/>
    </w:pPr>
    <w:rPr>
      <w:sz w:val="20"/>
      <w:szCs w:val="20"/>
    </w:rPr>
  </w:style>
  <w:style w:type="character" w:customStyle="1" w:styleId="CommentTextChar">
    <w:name w:val="Comment Text Char"/>
    <w:basedOn w:val="DefaultParagraphFont"/>
    <w:link w:val="CommentText"/>
    <w:uiPriority w:val="99"/>
    <w:semiHidden/>
    <w:rsid w:val="00297B95"/>
    <w:rPr>
      <w:sz w:val="20"/>
      <w:szCs w:val="20"/>
    </w:rPr>
  </w:style>
  <w:style w:type="paragraph" w:styleId="CommentSubject">
    <w:name w:val="annotation subject"/>
    <w:basedOn w:val="CommentText"/>
    <w:next w:val="CommentText"/>
    <w:link w:val="CommentSubjectChar"/>
    <w:uiPriority w:val="99"/>
    <w:semiHidden/>
    <w:unhideWhenUsed/>
    <w:rsid w:val="00297B95"/>
    <w:rPr>
      <w:b/>
      <w:bCs/>
    </w:rPr>
  </w:style>
  <w:style w:type="character" w:customStyle="1" w:styleId="CommentSubjectChar">
    <w:name w:val="Comment Subject Char"/>
    <w:basedOn w:val="CommentTextChar"/>
    <w:link w:val="CommentSubject"/>
    <w:uiPriority w:val="99"/>
    <w:semiHidden/>
    <w:rsid w:val="00297B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2026-01-10T11:41:00Z</dcterms:created>
  <dcterms:modified xsi:type="dcterms:W3CDTF">2026-02-09T08:51:00Z</dcterms:modified>
  <cp:category/>
</cp:coreProperties>
</file>